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РОССИЙСКАЯ ФЕДЕРАЦИЯ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РЕСПУБЛИКА КАЛМЫКИЯ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СОБРАНИЕ ДЕПУТАТОВ</w:t>
      </w:r>
    </w:p>
    <w:p w:rsidR="00787299" w:rsidRPr="00D03CE6" w:rsidRDefault="00D03CE6" w:rsidP="00D03CE6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ОКТЯБРЬСКОГО </w:t>
      </w:r>
      <w:r w:rsidR="00787299" w:rsidRPr="00D03CE6">
        <w:rPr>
          <w:szCs w:val="24"/>
          <w:lang w:val="ru-RU"/>
        </w:rPr>
        <w:t>СЕЛЬСКОГО МУНИЦИПАЛЬНОГО  ОБРАЗОВАНИЯ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РЕСПУБЛИКИ КАЛМЫКИЯ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ЧЕТВ</w:t>
      </w:r>
      <w:r w:rsidR="00301252" w:rsidRPr="00D03CE6">
        <w:rPr>
          <w:szCs w:val="24"/>
          <w:lang w:val="ru-RU"/>
        </w:rPr>
        <w:t>Е</w:t>
      </w:r>
      <w:r w:rsidRPr="00D03CE6">
        <w:rPr>
          <w:szCs w:val="24"/>
          <w:lang w:val="ru-RU"/>
        </w:rPr>
        <w:t>РТОГО СОЗЫВА</w:t>
      </w:r>
    </w:p>
    <w:p w:rsidR="00787299" w:rsidRPr="00D03CE6" w:rsidRDefault="00787299" w:rsidP="00787299">
      <w:pPr>
        <w:jc w:val="center"/>
        <w:rPr>
          <w:b w:val="0"/>
          <w:szCs w:val="24"/>
          <w:lang w:val="ru-RU"/>
        </w:rPr>
      </w:pP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РЕШЕНИЕ</w:t>
      </w:r>
    </w:p>
    <w:p w:rsidR="00787299" w:rsidRPr="00D03CE6" w:rsidRDefault="00787299" w:rsidP="00787299">
      <w:pPr>
        <w:keepNext/>
        <w:jc w:val="center"/>
        <w:outlineLvl w:val="0"/>
        <w:rPr>
          <w:b w:val="0"/>
          <w:bCs w:val="0"/>
          <w:kern w:val="32"/>
          <w:szCs w:val="24"/>
          <w:lang w:val="ru-RU"/>
        </w:rPr>
      </w:pPr>
    </w:p>
    <w:p w:rsidR="00787299" w:rsidRPr="007D3D4F" w:rsidRDefault="00BA42CF" w:rsidP="00787299">
      <w:pPr>
        <w:rPr>
          <w:b w:val="0"/>
          <w:color w:val="000000" w:themeColor="text1"/>
          <w:sz w:val="25"/>
          <w:szCs w:val="25"/>
          <w:lang w:val="ru-RU"/>
        </w:rPr>
      </w:pPr>
      <w:r w:rsidRPr="007D3D4F">
        <w:rPr>
          <w:b w:val="0"/>
          <w:color w:val="000000" w:themeColor="text1"/>
          <w:sz w:val="25"/>
          <w:szCs w:val="25"/>
          <w:lang w:val="ru-RU"/>
        </w:rPr>
        <w:t>«</w:t>
      </w:r>
      <w:r w:rsidR="00752260" w:rsidRPr="007D3D4F">
        <w:rPr>
          <w:b w:val="0"/>
          <w:color w:val="000000" w:themeColor="text1"/>
          <w:sz w:val="25"/>
          <w:szCs w:val="25"/>
          <w:lang w:val="ru-RU"/>
        </w:rPr>
        <w:t>23</w:t>
      </w:r>
      <w:r w:rsidR="00787299" w:rsidRPr="007D3D4F">
        <w:rPr>
          <w:b w:val="0"/>
          <w:color w:val="000000" w:themeColor="text1"/>
          <w:sz w:val="25"/>
          <w:szCs w:val="25"/>
          <w:lang w:val="ru-RU"/>
        </w:rPr>
        <w:t xml:space="preserve">» </w:t>
      </w:r>
      <w:r w:rsidR="00D35350" w:rsidRPr="007D3D4F">
        <w:rPr>
          <w:b w:val="0"/>
          <w:color w:val="000000" w:themeColor="text1"/>
          <w:sz w:val="25"/>
          <w:szCs w:val="25"/>
          <w:lang w:val="ru-RU"/>
        </w:rPr>
        <w:t>октября</w:t>
      </w:r>
      <w:r w:rsidR="00787299" w:rsidRPr="007D3D4F">
        <w:rPr>
          <w:b w:val="0"/>
          <w:color w:val="000000" w:themeColor="text1"/>
          <w:sz w:val="25"/>
          <w:szCs w:val="25"/>
          <w:lang w:val="ru-RU"/>
        </w:rPr>
        <w:t xml:space="preserve"> 20</w:t>
      </w:r>
      <w:r w:rsidR="00DE0EC7" w:rsidRPr="007D3D4F">
        <w:rPr>
          <w:b w:val="0"/>
          <w:color w:val="000000" w:themeColor="text1"/>
          <w:sz w:val="25"/>
          <w:szCs w:val="25"/>
          <w:lang w:val="ru-RU"/>
        </w:rPr>
        <w:t>20</w:t>
      </w:r>
      <w:r w:rsidR="00787299" w:rsidRPr="007D3D4F">
        <w:rPr>
          <w:b w:val="0"/>
          <w:color w:val="000000" w:themeColor="text1"/>
          <w:sz w:val="25"/>
          <w:szCs w:val="25"/>
          <w:lang w:val="ru-RU"/>
        </w:rPr>
        <w:t xml:space="preserve"> года                         </w:t>
      </w:r>
      <w:r w:rsidR="00436CE6" w:rsidRPr="007D3D4F">
        <w:rPr>
          <w:b w:val="0"/>
          <w:color w:val="000000" w:themeColor="text1"/>
          <w:sz w:val="25"/>
          <w:szCs w:val="25"/>
          <w:lang w:val="ru-RU"/>
        </w:rPr>
        <w:t xml:space="preserve">     </w:t>
      </w:r>
      <w:r w:rsidR="00787299" w:rsidRPr="007D3D4F">
        <w:rPr>
          <w:b w:val="0"/>
          <w:color w:val="000000" w:themeColor="text1"/>
          <w:sz w:val="25"/>
          <w:szCs w:val="25"/>
          <w:lang w:val="ru-RU"/>
        </w:rPr>
        <w:t xml:space="preserve"> </w:t>
      </w:r>
      <w:r w:rsidR="007D3D4F">
        <w:rPr>
          <w:b w:val="0"/>
          <w:color w:val="000000" w:themeColor="text1"/>
          <w:sz w:val="25"/>
          <w:szCs w:val="25"/>
          <w:lang w:val="ru-RU"/>
        </w:rPr>
        <w:t xml:space="preserve">      </w:t>
      </w:r>
      <w:r w:rsidR="00DE0EC7" w:rsidRPr="007D3D4F">
        <w:rPr>
          <w:b w:val="0"/>
          <w:color w:val="000000" w:themeColor="text1"/>
          <w:sz w:val="25"/>
          <w:szCs w:val="25"/>
          <w:lang w:val="ru-RU"/>
        </w:rPr>
        <w:t xml:space="preserve"> </w:t>
      </w:r>
      <w:r w:rsidR="00D03CE6" w:rsidRPr="007D3D4F">
        <w:rPr>
          <w:b w:val="0"/>
          <w:color w:val="000000" w:themeColor="text1"/>
          <w:sz w:val="25"/>
          <w:szCs w:val="25"/>
          <w:lang w:val="ru-RU"/>
        </w:rPr>
        <w:t>№</w:t>
      </w:r>
      <w:r w:rsidR="00752260" w:rsidRPr="007D3D4F">
        <w:rPr>
          <w:b w:val="0"/>
          <w:color w:val="000000" w:themeColor="text1"/>
          <w:sz w:val="25"/>
          <w:szCs w:val="25"/>
          <w:lang w:val="ru-RU"/>
        </w:rPr>
        <w:t xml:space="preserve"> </w:t>
      </w:r>
      <w:r w:rsidR="00D35350" w:rsidRPr="007D3D4F">
        <w:rPr>
          <w:b w:val="0"/>
          <w:color w:val="000000" w:themeColor="text1"/>
          <w:sz w:val="25"/>
          <w:szCs w:val="25"/>
          <w:lang w:val="ru-RU"/>
        </w:rPr>
        <w:t>12</w:t>
      </w:r>
      <w:r w:rsidR="00787299" w:rsidRPr="007D3D4F">
        <w:rPr>
          <w:b w:val="0"/>
          <w:color w:val="000000" w:themeColor="text1"/>
          <w:sz w:val="25"/>
          <w:szCs w:val="25"/>
          <w:lang w:val="ru-RU"/>
        </w:rPr>
        <w:t xml:space="preserve">                             </w:t>
      </w:r>
      <w:r w:rsidR="002F61F2" w:rsidRPr="007D3D4F">
        <w:rPr>
          <w:b w:val="0"/>
          <w:color w:val="000000" w:themeColor="text1"/>
          <w:sz w:val="25"/>
          <w:szCs w:val="25"/>
          <w:lang w:val="ru-RU"/>
        </w:rPr>
        <w:t xml:space="preserve">         </w:t>
      </w:r>
      <w:r w:rsidR="007D3D4F">
        <w:rPr>
          <w:b w:val="0"/>
          <w:color w:val="000000" w:themeColor="text1"/>
          <w:sz w:val="25"/>
          <w:szCs w:val="25"/>
          <w:lang w:val="ru-RU"/>
        </w:rPr>
        <w:t xml:space="preserve">      </w:t>
      </w:r>
      <w:r w:rsidR="00752260" w:rsidRPr="007D3D4F">
        <w:rPr>
          <w:b w:val="0"/>
          <w:color w:val="000000" w:themeColor="text1"/>
          <w:sz w:val="25"/>
          <w:szCs w:val="25"/>
          <w:lang w:val="ru-RU"/>
        </w:rPr>
        <w:t>п.Октябрьский</w:t>
      </w:r>
    </w:p>
    <w:p w:rsidR="00B50AC6" w:rsidRPr="007D3D4F" w:rsidRDefault="00B50AC6" w:rsidP="00B50AC6">
      <w:pPr>
        <w:jc w:val="center"/>
        <w:rPr>
          <w:color w:val="000000" w:themeColor="text1"/>
          <w:sz w:val="25"/>
          <w:szCs w:val="25"/>
          <w:lang w:val="ru-RU"/>
        </w:rPr>
      </w:pPr>
    </w:p>
    <w:p w:rsidR="00752260" w:rsidRPr="007D3D4F" w:rsidRDefault="00752260" w:rsidP="00752260">
      <w:pPr>
        <w:rPr>
          <w:b w:val="0"/>
          <w:color w:val="000000" w:themeColor="text1"/>
          <w:sz w:val="25"/>
          <w:szCs w:val="25"/>
          <w:lang w:val="ru-RU"/>
        </w:rPr>
      </w:pPr>
    </w:p>
    <w:p w:rsidR="00752260" w:rsidRPr="007D3D4F" w:rsidRDefault="005646D8" w:rsidP="00752260">
      <w:pPr>
        <w:rPr>
          <w:b w:val="0"/>
          <w:color w:val="000000" w:themeColor="text1"/>
          <w:sz w:val="25"/>
          <w:szCs w:val="25"/>
          <w:lang w:val="ru-RU"/>
        </w:rPr>
      </w:pP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О внесении изменений в решение </w:t>
      </w:r>
    </w:p>
    <w:p w:rsidR="00752260" w:rsidRPr="007D3D4F" w:rsidRDefault="00412EC5" w:rsidP="00752260">
      <w:pPr>
        <w:rPr>
          <w:b w:val="0"/>
          <w:color w:val="000000" w:themeColor="text1"/>
          <w:sz w:val="25"/>
          <w:szCs w:val="25"/>
          <w:lang w:val="ru-RU"/>
        </w:rPr>
      </w:pP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Собрания депутатов </w:t>
      </w:r>
      <w:r w:rsidR="00691017" w:rsidRPr="007D3D4F">
        <w:rPr>
          <w:b w:val="0"/>
          <w:color w:val="000000" w:themeColor="text1"/>
          <w:sz w:val="25"/>
          <w:szCs w:val="25"/>
          <w:lang w:val="ru-RU"/>
        </w:rPr>
        <w:t xml:space="preserve">Октябрьского </w:t>
      </w: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сельского </w:t>
      </w:r>
    </w:p>
    <w:p w:rsidR="00752260" w:rsidRPr="007D3D4F" w:rsidRDefault="00412EC5" w:rsidP="00752260">
      <w:pPr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муниципального 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образования Республики Калмыкия </w:t>
      </w:r>
    </w:p>
    <w:p w:rsidR="00D35350" w:rsidRPr="007D3D4F" w:rsidRDefault="00752260" w:rsidP="00D35350">
      <w:pPr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от </w:t>
      </w:r>
      <w:r w:rsidR="00D35350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10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.1</w:t>
      </w:r>
      <w:r w:rsidR="00D35350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2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.201</w:t>
      </w:r>
      <w:r w:rsidR="00D35350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8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№1</w:t>
      </w:r>
      <w:r w:rsidR="00D35350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>4</w:t>
      </w:r>
      <w:r w:rsidR="005646D8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«</w:t>
      </w:r>
      <w:r w:rsidR="00D35350" w:rsidRPr="007D3D4F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Об утверждении Правил </w:t>
      </w:r>
    </w:p>
    <w:p w:rsidR="005646D8" w:rsidRPr="007D3D4F" w:rsidRDefault="00D35350" w:rsidP="00D35350">
      <w:pPr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благоустройства территории Октябрьского СМО РК»</w:t>
      </w:r>
    </w:p>
    <w:p w:rsidR="00412EC5" w:rsidRPr="007D3D4F" w:rsidRDefault="00412EC5" w:rsidP="005646D8">
      <w:pPr>
        <w:jc w:val="center"/>
        <w:rPr>
          <w:color w:val="000000" w:themeColor="text1"/>
          <w:sz w:val="25"/>
          <w:szCs w:val="25"/>
          <w:lang w:val="ru-RU"/>
        </w:rPr>
      </w:pPr>
    </w:p>
    <w:p w:rsidR="00D35350" w:rsidRPr="007D3D4F" w:rsidRDefault="00D35350" w:rsidP="00D35350">
      <w:pPr>
        <w:ind w:firstLine="709"/>
        <w:jc w:val="both"/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         на основании представления Прокуратуры Приютненского района от 23 октября 2020г                 № 15-2020  на решение Собрания депутатов </w:t>
      </w:r>
      <w:r w:rsidRPr="007D3D4F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 сельского муниципального образования Республики Калмыкия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от 10 декабря 2018 года № 14 «Об утверждении </w:t>
      </w:r>
      <w:r w:rsidRPr="007D3D4F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Правил благоустройства территории Октябрьского СМО РК</w:t>
      </w:r>
      <w:r w:rsidRPr="007D3D4F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>»,</w:t>
      </w:r>
      <w:r w:rsidRPr="007D3D4F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Собрание депутатов  Октябрьского сельского муниципального образования Республики Калмыкия</w:t>
      </w:r>
    </w:p>
    <w:p w:rsidR="005646D8" w:rsidRPr="007D3D4F" w:rsidRDefault="005646D8" w:rsidP="005646D8">
      <w:pPr>
        <w:jc w:val="both"/>
        <w:rPr>
          <w:color w:val="000000" w:themeColor="text1"/>
          <w:sz w:val="25"/>
          <w:szCs w:val="25"/>
          <w:lang w:val="ru-RU"/>
        </w:rPr>
      </w:pPr>
    </w:p>
    <w:p w:rsidR="005646D8" w:rsidRPr="007D3D4F" w:rsidRDefault="005646D8" w:rsidP="005646D8">
      <w:pPr>
        <w:jc w:val="center"/>
        <w:rPr>
          <w:b w:val="0"/>
          <w:color w:val="000000" w:themeColor="text1"/>
          <w:sz w:val="25"/>
          <w:szCs w:val="25"/>
          <w:lang w:val="ru-RU"/>
        </w:rPr>
      </w:pPr>
      <w:r w:rsidRPr="007D3D4F">
        <w:rPr>
          <w:color w:val="000000" w:themeColor="text1"/>
          <w:sz w:val="25"/>
          <w:szCs w:val="25"/>
          <w:lang w:val="ru-RU"/>
        </w:rPr>
        <w:t>РЕШИЛО:</w:t>
      </w:r>
    </w:p>
    <w:p w:rsidR="005646D8" w:rsidRPr="007D3D4F" w:rsidRDefault="005646D8" w:rsidP="005646D8">
      <w:pPr>
        <w:jc w:val="both"/>
        <w:rPr>
          <w:color w:val="000000" w:themeColor="text1"/>
          <w:sz w:val="25"/>
          <w:szCs w:val="25"/>
          <w:lang w:val="ru-RU"/>
        </w:rPr>
      </w:pPr>
    </w:p>
    <w:p w:rsidR="00D35350" w:rsidRPr="004977BD" w:rsidRDefault="00D35350" w:rsidP="00D35350">
      <w:pPr>
        <w:ind w:firstLine="567"/>
        <w:contextualSpacing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1. Признать представление </w:t>
      </w: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Прокуратуры Приютненского района от 23 октября 2020г № 15-2020 на решение Собрания депутатов </w:t>
      </w:r>
      <w:r w:rsidRPr="007D3D4F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 сельского муниципального образования Республики Калмыкия</w:t>
      </w:r>
      <w:r w:rsidRPr="007D3D4F">
        <w:rPr>
          <w:b w:val="0"/>
          <w:color w:val="000000" w:themeColor="text1"/>
          <w:sz w:val="25"/>
          <w:szCs w:val="25"/>
          <w:lang w:val="ru-RU"/>
        </w:rPr>
        <w:t xml:space="preserve"> от 10 декабря 2018 года № 14 «Об утверждении Правил благоустройства  территории </w:t>
      </w:r>
      <w:r w:rsidRPr="007D3D4F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Октябрьского сельского муниципального образования </w:t>
      </w:r>
      <w:r w:rsidRPr="004977BD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Республики Калмыкия</w:t>
      </w:r>
      <w:r w:rsidRPr="004977BD">
        <w:rPr>
          <w:b w:val="0"/>
          <w:color w:val="000000" w:themeColor="text1"/>
          <w:sz w:val="25"/>
          <w:szCs w:val="25"/>
          <w:lang w:val="ru-RU"/>
        </w:rPr>
        <w:t>», обоснованным.</w:t>
      </w:r>
    </w:p>
    <w:p w:rsidR="00D35350" w:rsidRPr="004977BD" w:rsidRDefault="00D35350" w:rsidP="00D35350">
      <w:pPr>
        <w:ind w:firstLine="567"/>
        <w:contextualSpacing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2. Внести в приложение к решению Собрания депутатов </w:t>
      </w:r>
      <w:r w:rsidR="00EF2BF7" w:rsidRPr="004977BD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Октябрьского </w:t>
      </w:r>
      <w:r w:rsidRPr="004977BD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сельского муниципального образования Республики Калмыкия </w:t>
      </w: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от 10 </w:t>
      </w:r>
      <w:r w:rsidR="00EF2BF7"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декабря </w:t>
      </w: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2018 года № </w:t>
      </w:r>
      <w:r w:rsidR="00EF2BF7"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>14 «Об утверждении П</w:t>
      </w: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равил благоустройства территории </w:t>
      </w:r>
      <w:r w:rsidR="00EF2BF7" w:rsidRPr="004977BD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</w:t>
      </w:r>
      <w:r w:rsidRPr="004977BD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сельского муниципального образования Республики Калмыкия</w:t>
      </w: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>» следующие изменения:</w:t>
      </w:r>
    </w:p>
    <w:p w:rsidR="00D35350" w:rsidRPr="004977BD" w:rsidRDefault="00855829" w:rsidP="00D35350">
      <w:pPr>
        <w:ind w:firstLine="540"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1) </w:t>
      </w:r>
      <w:r w:rsidR="00D35350"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в разделе 4.8 главы 4: </w:t>
      </w:r>
    </w:p>
    <w:p w:rsidR="00D35350" w:rsidRPr="004977BD" w:rsidRDefault="00D35350" w:rsidP="00D35350">
      <w:pPr>
        <w:ind w:firstLine="540"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>пункт 4.8.1. изложить в новой редакции следующего содержания:</w:t>
      </w:r>
    </w:p>
    <w:p w:rsidR="00E826A7" w:rsidRPr="004977BD" w:rsidRDefault="00D35350" w:rsidP="00855829">
      <w:pPr>
        <w:ind w:firstLine="540"/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4977BD">
        <w:rPr>
          <w:b w:val="0"/>
          <w:color w:val="000000" w:themeColor="text1"/>
          <w:sz w:val="25"/>
          <w:szCs w:val="25"/>
        </w:rPr>
        <w:t>«</w:t>
      </w:r>
      <w:r w:rsidR="00855829" w:rsidRPr="004977BD">
        <w:rPr>
          <w:b w:val="0"/>
          <w:color w:val="000000" w:themeColor="text1"/>
          <w:sz w:val="25"/>
          <w:szCs w:val="25"/>
          <w:lang w:val="ru-RU"/>
        </w:rPr>
        <w:t xml:space="preserve">4.8.1. </w:t>
      </w:r>
      <w:r w:rsidR="00E826A7" w:rsidRPr="004977BD">
        <w:rPr>
          <w:b w:val="0"/>
          <w:color w:val="000000" w:themeColor="text1"/>
          <w:sz w:val="25"/>
          <w:szCs w:val="25"/>
        </w:rPr>
        <w:t>На территории муниципального образования в соответствии с территориальной схемой обращения с отходами должны быть обустроены контейнерные площадки - места накопления ТКО, которые независимо от видов мусоросборников должны иметь подъездной путь</w:t>
      </w:r>
      <w:r w:rsidR="00A701EB" w:rsidRPr="004977BD">
        <w:rPr>
          <w:b w:val="0"/>
          <w:color w:val="000000" w:themeColor="text1"/>
          <w:sz w:val="25"/>
          <w:szCs w:val="25"/>
          <w:lang w:val="ru-RU"/>
        </w:rPr>
        <w:t xml:space="preserve"> для автотранспорта с бетонным или асфальтовым покрытием</w:t>
      </w:r>
      <w:r w:rsidR="00E826A7" w:rsidRPr="004977BD">
        <w:rPr>
          <w:b w:val="0"/>
          <w:color w:val="000000" w:themeColor="text1"/>
          <w:sz w:val="25"/>
          <w:szCs w:val="25"/>
        </w:rPr>
        <w:t>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E826A7" w:rsidRPr="004977BD" w:rsidRDefault="00E826A7" w:rsidP="00E826A7">
      <w:pPr>
        <w:ind w:firstLine="540"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>2) пункт 4.8.2. изложить в новой редакции следующего содержания:</w:t>
      </w:r>
    </w:p>
    <w:p w:rsidR="00855829" w:rsidRPr="004977BD" w:rsidRDefault="00E826A7" w:rsidP="00855829">
      <w:pPr>
        <w:ind w:firstLine="540"/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4977BD">
        <w:rPr>
          <w:b w:val="0"/>
          <w:color w:val="000000" w:themeColor="text1"/>
          <w:sz w:val="25"/>
          <w:szCs w:val="25"/>
          <w:lang w:val="ru-RU"/>
        </w:rPr>
        <w:t>«</w:t>
      </w: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4.8.2. </w:t>
      </w:r>
      <w:r w:rsidR="00855829" w:rsidRPr="004977BD">
        <w:rPr>
          <w:b w:val="0"/>
          <w:color w:val="000000" w:themeColor="text1"/>
          <w:sz w:val="25"/>
          <w:szCs w:val="25"/>
          <w:lang w:val="ru-RU"/>
        </w:rPr>
        <w:t>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м.»;</w:t>
      </w:r>
    </w:p>
    <w:p w:rsidR="00436CE6" w:rsidRPr="004977BD" w:rsidRDefault="009C2A72" w:rsidP="007D3D4F">
      <w:pPr>
        <w:ind w:firstLine="540"/>
        <w:jc w:val="both"/>
        <w:rPr>
          <w:b w:val="0"/>
          <w:iCs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lastRenderedPageBreak/>
        <w:t>3</w:t>
      </w:r>
      <w:r w:rsidR="00D35350"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. </w:t>
      </w:r>
      <w:r w:rsidR="00436CE6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>Опубликовать настоящее решение в средствах массовой информации</w:t>
      </w:r>
      <w:r w:rsidR="005C2C8E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 и разместить </w:t>
      </w:r>
      <w:r w:rsidR="00436CE6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на </w:t>
      </w:r>
      <w:r w:rsidR="005C2C8E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официальном </w:t>
      </w:r>
      <w:r w:rsidR="00436CE6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сайте </w:t>
      </w:r>
      <w:r w:rsidR="005C2C8E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Октябрьского </w:t>
      </w:r>
      <w:r w:rsidR="00436CE6" w:rsidRPr="004977BD">
        <w:rPr>
          <w:rStyle w:val="a9"/>
          <w:b w:val="0"/>
          <w:i w:val="0"/>
          <w:color w:val="000000" w:themeColor="text1"/>
          <w:sz w:val="25"/>
          <w:szCs w:val="25"/>
          <w:lang w:val="ru-RU"/>
        </w:rPr>
        <w:t xml:space="preserve">сельского </w:t>
      </w:r>
      <w:r w:rsidR="005C2C8E" w:rsidRPr="004977BD">
        <w:rPr>
          <w:b w:val="0"/>
          <w:color w:val="000000" w:themeColor="text1"/>
          <w:sz w:val="25"/>
          <w:szCs w:val="25"/>
          <w:lang w:val="ru-RU"/>
        </w:rPr>
        <w:t xml:space="preserve">муниципального образования Республики Калмыкия </w:t>
      </w:r>
      <w:r w:rsidR="00436CE6" w:rsidRPr="004977BD">
        <w:rPr>
          <w:b w:val="0"/>
          <w:color w:val="000000" w:themeColor="text1"/>
          <w:sz w:val="25"/>
          <w:szCs w:val="25"/>
          <w:lang w:val="ru-RU"/>
        </w:rPr>
        <w:t xml:space="preserve">в сети Интернет: </w:t>
      </w:r>
      <w:hyperlink r:id="rId5" w:history="1">
        <w:r w:rsidR="005C2C8E" w:rsidRPr="004977BD">
          <w:rPr>
            <w:rStyle w:val="a5"/>
            <w:bCs w:val="0"/>
            <w:color w:val="000000" w:themeColor="text1"/>
            <w:sz w:val="25"/>
            <w:szCs w:val="25"/>
          </w:rPr>
          <w:t>http://октябрьское-смо.рф</w:t>
        </w:r>
      </w:hyperlink>
      <w:r w:rsidR="005C2C8E" w:rsidRPr="004977BD">
        <w:rPr>
          <w:b w:val="0"/>
          <w:color w:val="000000" w:themeColor="text1"/>
          <w:sz w:val="25"/>
          <w:szCs w:val="25"/>
          <w:lang w:val="ru-RU"/>
        </w:rPr>
        <w:t>.</w:t>
      </w:r>
    </w:p>
    <w:p w:rsidR="00A661DF" w:rsidRPr="004977BD" w:rsidRDefault="007D3D4F" w:rsidP="00A661DF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4977BD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Решение вступает в силу со дня его обнародования. </w:t>
      </w:r>
    </w:p>
    <w:p w:rsidR="00B50AC6" w:rsidRPr="004977BD" w:rsidRDefault="00B50AC6" w:rsidP="00B50AC6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977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</w:p>
    <w:p w:rsidR="007D3D4F" w:rsidRPr="007D3D4F" w:rsidRDefault="007D3D4F" w:rsidP="00B50AC6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C2C8E" w:rsidRPr="007D3D4F" w:rsidRDefault="005C2C8E" w:rsidP="00B50AC6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>Заместитель Председателя Собрания депутатов</w:t>
      </w:r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Октябрьского сельского </w:t>
      </w:r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>муниципального образования</w:t>
      </w: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>Республики Калмыкия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  <w:t xml:space="preserve">  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  <w:t xml:space="preserve">                          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>Л.П. Алювинова</w:t>
      </w: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>Глава</w:t>
      </w:r>
      <w:r w:rsidR="00260A74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>Октябрьского сельского</w:t>
      </w: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>муниципального образования</w:t>
      </w: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Республики Калмыкия (ахлачи)                                                            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>В.О. Убушиев</w:t>
      </w:r>
    </w:p>
    <w:p w:rsidR="00370390" w:rsidRPr="00412EC5" w:rsidRDefault="00370390" w:rsidP="00370390">
      <w:pPr>
        <w:rPr>
          <w:sz w:val="26"/>
          <w:szCs w:val="26"/>
          <w:lang w:val="ru-RU"/>
        </w:rPr>
      </w:pPr>
    </w:p>
    <w:sectPr w:rsidR="00370390" w:rsidRPr="00412EC5" w:rsidSect="00BA42CF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3947"/>
    <w:multiLevelType w:val="hybridMultilevel"/>
    <w:tmpl w:val="F782FDF6"/>
    <w:lvl w:ilvl="0" w:tplc="4C4C6688">
      <w:start w:val="4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7576A"/>
    <w:rsid w:val="00016775"/>
    <w:rsid w:val="000222B7"/>
    <w:rsid w:val="00056506"/>
    <w:rsid w:val="00084DCE"/>
    <w:rsid w:val="000A095B"/>
    <w:rsid w:val="000A763F"/>
    <w:rsid w:val="000B3390"/>
    <w:rsid w:val="000B3B41"/>
    <w:rsid w:val="00140D38"/>
    <w:rsid w:val="00160017"/>
    <w:rsid w:val="001805BD"/>
    <w:rsid w:val="001A7AEA"/>
    <w:rsid w:val="001B1D5B"/>
    <w:rsid w:val="001B7F98"/>
    <w:rsid w:val="001D4BFB"/>
    <w:rsid w:val="001F2E14"/>
    <w:rsid w:val="00217698"/>
    <w:rsid w:val="00234844"/>
    <w:rsid w:val="00260A74"/>
    <w:rsid w:val="00281F72"/>
    <w:rsid w:val="002971E1"/>
    <w:rsid w:val="002C02E8"/>
    <w:rsid w:val="002C60F0"/>
    <w:rsid w:val="002D5CCB"/>
    <w:rsid w:val="002F117C"/>
    <w:rsid w:val="002F61F2"/>
    <w:rsid w:val="00301252"/>
    <w:rsid w:val="0032476A"/>
    <w:rsid w:val="00370390"/>
    <w:rsid w:val="003836E0"/>
    <w:rsid w:val="003A23D8"/>
    <w:rsid w:val="003E6646"/>
    <w:rsid w:val="00412EC5"/>
    <w:rsid w:val="0041302B"/>
    <w:rsid w:val="00417D04"/>
    <w:rsid w:val="00436CE6"/>
    <w:rsid w:val="0048090F"/>
    <w:rsid w:val="00490379"/>
    <w:rsid w:val="004950D5"/>
    <w:rsid w:val="004977BD"/>
    <w:rsid w:val="00520F05"/>
    <w:rsid w:val="00530DFC"/>
    <w:rsid w:val="005445B4"/>
    <w:rsid w:val="005646D8"/>
    <w:rsid w:val="00585625"/>
    <w:rsid w:val="005A2893"/>
    <w:rsid w:val="005C2C8E"/>
    <w:rsid w:val="005F40BC"/>
    <w:rsid w:val="006044DA"/>
    <w:rsid w:val="0066122A"/>
    <w:rsid w:val="00661890"/>
    <w:rsid w:val="00663195"/>
    <w:rsid w:val="0066423B"/>
    <w:rsid w:val="00674273"/>
    <w:rsid w:val="00683D25"/>
    <w:rsid w:val="00691017"/>
    <w:rsid w:val="006B1F93"/>
    <w:rsid w:val="006C3BEA"/>
    <w:rsid w:val="006F06AC"/>
    <w:rsid w:val="007246DD"/>
    <w:rsid w:val="00752260"/>
    <w:rsid w:val="007660F5"/>
    <w:rsid w:val="00787299"/>
    <w:rsid w:val="007961F8"/>
    <w:rsid w:val="0079692C"/>
    <w:rsid w:val="007C3254"/>
    <w:rsid w:val="007D3D4F"/>
    <w:rsid w:val="007E3817"/>
    <w:rsid w:val="0080361E"/>
    <w:rsid w:val="0082294B"/>
    <w:rsid w:val="008355E5"/>
    <w:rsid w:val="00855829"/>
    <w:rsid w:val="008579B9"/>
    <w:rsid w:val="00866293"/>
    <w:rsid w:val="00870137"/>
    <w:rsid w:val="00876662"/>
    <w:rsid w:val="00891747"/>
    <w:rsid w:val="00893AD4"/>
    <w:rsid w:val="008A0181"/>
    <w:rsid w:val="008E755A"/>
    <w:rsid w:val="008F76B2"/>
    <w:rsid w:val="00921DDA"/>
    <w:rsid w:val="00947C19"/>
    <w:rsid w:val="00954BD5"/>
    <w:rsid w:val="009C2A72"/>
    <w:rsid w:val="00A02482"/>
    <w:rsid w:val="00A661DF"/>
    <w:rsid w:val="00A701EB"/>
    <w:rsid w:val="00A7241E"/>
    <w:rsid w:val="00A92AF4"/>
    <w:rsid w:val="00AB6C33"/>
    <w:rsid w:val="00B0455C"/>
    <w:rsid w:val="00B10DED"/>
    <w:rsid w:val="00B157B4"/>
    <w:rsid w:val="00B22DAD"/>
    <w:rsid w:val="00B50AC6"/>
    <w:rsid w:val="00B96E4E"/>
    <w:rsid w:val="00BA2D3A"/>
    <w:rsid w:val="00BA42CF"/>
    <w:rsid w:val="00BC42F4"/>
    <w:rsid w:val="00BD6416"/>
    <w:rsid w:val="00C105AB"/>
    <w:rsid w:val="00C2767C"/>
    <w:rsid w:val="00C742AA"/>
    <w:rsid w:val="00C7576A"/>
    <w:rsid w:val="00C9382E"/>
    <w:rsid w:val="00CA4F56"/>
    <w:rsid w:val="00CB2DAA"/>
    <w:rsid w:val="00CC0574"/>
    <w:rsid w:val="00CD5F18"/>
    <w:rsid w:val="00CE6789"/>
    <w:rsid w:val="00D03CE6"/>
    <w:rsid w:val="00D160FD"/>
    <w:rsid w:val="00D24FAB"/>
    <w:rsid w:val="00D316C7"/>
    <w:rsid w:val="00D35350"/>
    <w:rsid w:val="00D37B33"/>
    <w:rsid w:val="00D5066E"/>
    <w:rsid w:val="00D55108"/>
    <w:rsid w:val="00DC5C21"/>
    <w:rsid w:val="00DD39A5"/>
    <w:rsid w:val="00DE0EC7"/>
    <w:rsid w:val="00E168C5"/>
    <w:rsid w:val="00E826A7"/>
    <w:rsid w:val="00E85667"/>
    <w:rsid w:val="00E92EA5"/>
    <w:rsid w:val="00EB438F"/>
    <w:rsid w:val="00EB5910"/>
    <w:rsid w:val="00ED7077"/>
    <w:rsid w:val="00EF2BF7"/>
    <w:rsid w:val="00EF4C6E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23</cp:revision>
  <cp:lastPrinted>2019-11-25T05:19:00Z</cp:lastPrinted>
  <dcterms:created xsi:type="dcterms:W3CDTF">2020-06-29T05:32:00Z</dcterms:created>
  <dcterms:modified xsi:type="dcterms:W3CDTF">2020-12-03T08:33:00Z</dcterms:modified>
</cp:coreProperties>
</file>