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9A" w:rsidRPr="00AA37E6" w:rsidRDefault="0040699A" w:rsidP="0040699A">
      <w:pPr>
        <w:pStyle w:val="a5"/>
        <w:ind w:right="0"/>
        <w:jc w:val="center"/>
        <w:rPr>
          <w:b/>
          <w:bCs/>
          <w:i/>
          <w:sz w:val="26"/>
          <w:szCs w:val="26"/>
        </w:rPr>
      </w:pPr>
      <w:r>
        <w:rPr>
          <w:bCs/>
          <w:sz w:val="26"/>
          <w:szCs w:val="26"/>
        </w:rPr>
        <w:tab/>
        <w:t xml:space="preserve">                                                                                 </w:t>
      </w:r>
      <w:r w:rsidRPr="00AA37E6">
        <w:rPr>
          <w:b/>
          <w:bCs/>
          <w:i/>
          <w:sz w:val="26"/>
          <w:szCs w:val="26"/>
        </w:rPr>
        <w:t xml:space="preserve">  </w:t>
      </w:r>
    </w:p>
    <w:p w:rsidR="0040699A" w:rsidRPr="00B557F4" w:rsidRDefault="0040699A" w:rsidP="0040699A">
      <w:pPr>
        <w:pStyle w:val="a5"/>
        <w:jc w:val="center"/>
        <w:rPr>
          <w:b/>
          <w:bCs/>
          <w:sz w:val="26"/>
          <w:szCs w:val="26"/>
        </w:rPr>
      </w:pPr>
      <w:r w:rsidRPr="00B557F4">
        <w:rPr>
          <w:b/>
          <w:bCs/>
          <w:sz w:val="26"/>
          <w:szCs w:val="26"/>
        </w:rPr>
        <w:t>Собрание депутатов</w:t>
      </w:r>
    </w:p>
    <w:p w:rsidR="0040699A" w:rsidRPr="00B557F4" w:rsidRDefault="00E669BA" w:rsidP="0040699A">
      <w:pPr>
        <w:pStyle w:val="a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Октябрьского</w:t>
      </w:r>
      <w:r w:rsidR="0040699A" w:rsidRPr="00B557F4">
        <w:rPr>
          <w:b/>
          <w:bCs/>
          <w:sz w:val="26"/>
          <w:szCs w:val="26"/>
        </w:rPr>
        <w:t xml:space="preserve"> сельского муниципального образования</w:t>
      </w:r>
    </w:p>
    <w:p w:rsidR="0040699A" w:rsidRPr="00B557F4" w:rsidRDefault="0040699A" w:rsidP="0040699A">
      <w:pPr>
        <w:pStyle w:val="a5"/>
        <w:jc w:val="center"/>
        <w:rPr>
          <w:b/>
          <w:bCs/>
          <w:sz w:val="26"/>
          <w:szCs w:val="26"/>
        </w:rPr>
      </w:pPr>
      <w:r w:rsidRPr="00B557F4">
        <w:rPr>
          <w:b/>
          <w:bCs/>
          <w:sz w:val="26"/>
          <w:szCs w:val="26"/>
        </w:rPr>
        <w:t xml:space="preserve">Республики Калмыкия                                                                            </w:t>
      </w:r>
    </w:p>
    <w:p w:rsidR="0040699A" w:rsidRPr="00B557F4" w:rsidRDefault="0040699A" w:rsidP="0040699A">
      <w:pPr>
        <w:pStyle w:val="a5"/>
        <w:jc w:val="center"/>
        <w:rPr>
          <w:b/>
          <w:bCs/>
          <w:sz w:val="26"/>
          <w:szCs w:val="26"/>
        </w:rPr>
      </w:pPr>
      <w:r w:rsidRPr="00B557F4">
        <w:rPr>
          <w:b/>
          <w:bCs/>
          <w:sz w:val="26"/>
          <w:szCs w:val="26"/>
        </w:rPr>
        <w:t>четвертого созыва</w:t>
      </w:r>
    </w:p>
    <w:p w:rsidR="0040699A" w:rsidRPr="00B557F4" w:rsidRDefault="0040699A" w:rsidP="0040699A">
      <w:pPr>
        <w:pStyle w:val="a5"/>
        <w:jc w:val="center"/>
        <w:rPr>
          <w:b/>
          <w:bCs/>
          <w:sz w:val="26"/>
          <w:szCs w:val="26"/>
        </w:rPr>
      </w:pPr>
    </w:p>
    <w:tbl>
      <w:tblPr>
        <w:tblW w:w="0" w:type="auto"/>
        <w:tblLook w:val="0000"/>
      </w:tblPr>
      <w:tblGrid>
        <w:gridCol w:w="3168"/>
        <w:gridCol w:w="3600"/>
        <w:gridCol w:w="2700"/>
      </w:tblGrid>
      <w:tr w:rsidR="0040699A" w:rsidRPr="00B557F4" w:rsidTr="0023180D">
        <w:tc>
          <w:tcPr>
            <w:tcW w:w="3168" w:type="dxa"/>
          </w:tcPr>
          <w:p w:rsidR="0040699A" w:rsidRPr="00B557F4" w:rsidRDefault="0040699A" w:rsidP="003F7E51">
            <w:pPr>
              <w:rPr>
                <w:sz w:val="26"/>
                <w:szCs w:val="26"/>
              </w:rPr>
            </w:pPr>
            <w:r w:rsidRPr="00B557F4">
              <w:rPr>
                <w:sz w:val="26"/>
                <w:szCs w:val="26"/>
              </w:rPr>
              <w:t>«</w:t>
            </w:r>
            <w:r w:rsidR="00E669BA">
              <w:rPr>
                <w:sz w:val="26"/>
                <w:szCs w:val="26"/>
              </w:rPr>
              <w:t>07</w:t>
            </w:r>
            <w:r w:rsidRPr="00B557F4">
              <w:rPr>
                <w:sz w:val="26"/>
                <w:szCs w:val="26"/>
              </w:rPr>
              <w:t xml:space="preserve">» </w:t>
            </w:r>
            <w:r w:rsidR="003F7E51">
              <w:rPr>
                <w:sz w:val="26"/>
                <w:szCs w:val="26"/>
              </w:rPr>
              <w:t>июня</w:t>
            </w:r>
            <w:r w:rsidR="00C10B97">
              <w:rPr>
                <w:sz w:val="26"/>
                <w:szCs w:val="26"/>
              </w:rPr>
              <w:t xml:space="preserve"> </w:t>
            </w:r>
            <w:r w:rsidRPr="00B557F4">
              <w:rPr>
                <w:sz w:val="26"/>
                <w:szCs w:val="26"/>
              </w:rPr>
              <w:t xml:space="preserve"> 201</w:t>
            </w:r>
            <w:r w:rsidR="00C10B97">
              <w:rPr>
                <w:sz w:val="26"/>
                <w:szCs w:val="26"/>
              </w:rPr>
              <w:t xml:space="preserve">7 </w:t>
            </w:r>
            <w:r w:rsidRPr="00B557F4">
              <w:rPr>
                <w:sz w:val="26"/>
                <w:szCs w:val="26"/>
              </w:rPr>
              <w:t>г</w:t>
            </w:r>
          </w:p>
        </w:tc>
        <w:tc>
          <w:tcPr>
            <w:tcW w:w="3600" w:type="dxa"/>
          </w:tcPr>
          <w:p w:rsidR="0040699A" w:rsidRPr="00B557F4" w:rsidRDefault="00C10B97" w:rsidP="003F7E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="0040699A" w:rsidRPr="00B557F4">
              <w:rPr>
                <w:sz w:val="26"/>
                <w:szCs w:val="26"/>
              </w:rPr>
              <w:t xml:space="preserve">№ </w:t>
            </w:r>
            <w:r w:rsidR="00E669BA">
              <w:rPr>
                <w:sz w:val="26"/>
                <w:szCs w:val="26"/>
              </w:rPr>
              <w:t>5</w:t>
            </w:r>
          </w:p>
        </w:tc>
        <w:tc>
          <w:tcPr>
            <w:tcW w:w="2700" w:type="dxa"/>
          </w:tcPr>
          <w:p w:rsidR="0040699A" w:rsidRPr="00B557F4" w:rsidRDefault="00E669BA" w:rsidP="0023180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Октябрьский</w:t>
            </w:r>
          </w:p>
        </w:tc>
      </w:tr>
    </w:tbl>
    <w:p w:rsidR="0040699A" w:rsidRDefault="0040699A" w:rsidP="0040699A">
      <w:pPr>
        <w:jc w:val="center"/>
        <w:rPr>
          <w:sz w:val="22"/>
          <w:szCs w:val="22"/>
        </w:rPr>
      </w:pPr>
    </w:p>
    <w:p w:rsidR="0040699A" w:rsidRPr="0040699A" w:rsidRDefault="0040699A" w:rsidP="0040699A">
      <w:pPr>
        <w:jc w:val="center"/>
        <w:rPr>
          <w:b/>
          <w:sz w:val="22"/>
          <w:szCs w:val="22"/>
        </w:rPr>
      </w:pPr>
    </w:p>
    <w:p w:rsidR="00A73BD4" w:rsidRPr="007C69FE" w:rsidRDefault="00A73BD4" w:rsidP="00A73BD4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Об утверждении По</w:t>
      </w:r>
      <w:r w:rsidR="00B32020">
        <w:rPr>
          <w:b/>
          <w:szCs w:val="28"/>
        </w:rPr>
        <w:t>рядка</w:t>
      </w:r>
      <w:r>
        <w:rPr>
          <w:b/>
          <w:szCs w:val="28"/>
        </w:rPr>
        <w:t xml:space="preserve"> проведения </w:t>
      </w:r>
      <w:r w:rsidRPr="007C69FE">
        <w:rPr>
          <w:b/>
          <w:szCs w:val="28"/>
        </w:rPr>
        <w:t xml:space="preserve"> </w:t>
      </w:r>
      <w:r>
        <w:rPr>
          <w:b/>
          <w:szCs w:val="28"/>
        </w:rPr>
        <w:t>антикоррупционной</w:t>
      </w:r>
      <w:r w:rsidR="00B32020">
        <w:rPr>
          <w:b/>
          <w:szCs w:val="28"/>
        </w:rPr>
        <w:t xml:space="preserve"> </w:t>
      </w:r>
      <w:r>
        <w:rPr>
          <w:b/>
          <w:szCs w:val="28"/>
        </w:rPr>
        <w:t>экспертизы нормативных правовых актов и проектов нормативных правовых актов органов местн</w:t>
      </w:r>
      <w:r w:rsidR="00E669BA">
        <w:rPr>
          <w:b/>
          <w:szCs w:val="28"/>
        </w:rPr>
        <w:t>ого самоуправления Октябрьского</w:t>
      </w:r>
      <w:r>
        <w:rPr>
          <w:b/>
          <w:szCs w:val="28"/>
        </w:rPr>
        <w:t xml:space="preserve"> сельского </w:t>
      </w:r>
      <w:r w:rsidRPr="007C69FE">
        <w:rPr>
          <w:b/>
          <w:szCs w:val="28"/>
        </w:rPr>
        <w:t xml:space="preserve">муниципального </w:t>
      </w:r>
      <w:r>
        <w:rPr>
          <w:b/>
          <w:szCs w:val="28"/>
        </w:rPr>
        <w:t>образования Республики Калмыкия</w:t>
      </w:r>
      <w:r w:rsidRPr="007C69FE">
        <w:rPr>
          <w:b/>
          <w:szCs w:val="28"/>
        </w:rPr>
        <w:t xml:space="preserve"> </w:t>
      </w:r>
    </w:p>
    <w:p w:rsidR="0040699A" w:rsidRPr="0040699A" w:rsidRDefault="0040699A" w:rsidP="0040699A">
      <w:pPr>
        <w:jc w:val="center"/>
        <w:rPr>
          <w:b/>
          <w:sz w:val="22"/>
          <w:szCs w:val="22"/>
        </w:rPr>
      </w:pPr>
    </w:p>
    <w:p w:rsidR="00A73BD4" w:rsidRDefault="00A73BD4" w:rsidP="00A73BD4">
      <w:pPr>
        <w:autoSpaceDE w:val="0"/>
        <w:autoSpaceDN w:val="0"/>
        <w:adjustRightInd w:val="0"/>
        <w:ind w:firstLine="540"/>
        <w:jc w:val="both"/>
        <w:outlineLvl w:val="0"/>
      </w:pPr>
      <w:r w:rsidRPr="007C69FE">
        <w:rPr>
          <w:szCs w:val="28"/>
        </w:rPr>
        <w:t xml:space="preserve">     </w:t>
      </w:r>
      <w:r>
        <w:rPr>
          <w:rFonts w:eastAsia="Calibri"/>
          <w:szCs w:val="28"/>
        </w:rPr>
        <w:t xml:space="preserve">В соответствии с </w:t>
      </w:r>
      <w:r w:rsidRPr="0052144F">
        <w:rPr>
          <w:rFonts w:eastAsia="Calibri"/>
          <w:szCs w:val="28"/>
        </w:rPr>
        <w:t xml:space="preserve">Федеральным </w:t>
      </w:r>
      <w:hyperlink r:id="rId8" w:history="1">
        <w:r w:rsidRPr="0052144F">
          <w:rPr>
            <w:rFonts w:eastAsia="Calibri"/>
            <w:szCs w:val="28"/>
          </w:rPr>
          <w:t>законом</w:t>
        </w:r>
      </w:hyperlink>
      <w:r w:rsidRPr="0052144F">
        <w:rPr>
          <w:rFonts w:eastAsia="Calibri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9" w:history="1">
        <w:r w:rsidRPr="0052144F">
          <w:rPr>
            <w:rFonts w:eastAsia="Calibri"/>
            <w:szCs w:val="28"/>
          </w:rPr>
          <w:t>законом</w:t>
        </w:r>
      </w:hyperlink>
      <w:r w:rsidRPr="0052144F">
        <w:rPr>
          <w:rFonts w:eastAsia="Calibri"/>
          <w:szCs w:val="28"/>
        </w:rPr>
        <w:t xml:space="preserve"> от 25.12.2008 N 273-ФЗ "О противодействии коррупции", Федеральным </w:t>
      </w:r>
      <w:hyperlink r:id="rId10" w:history="1">
        <w:r w:rsidRPr="0052144F">
          <w:rPr>
            <w:rFonts w:eastAsia="Calibri"/>
            <w:szCs w:val="28"/>
          </w:rPr>
          <w:t>законом</w:t>
        </w:r>
      </w:hyperlink>
      <w:r w:rsidRPr="0052144F">
        <w:rPr>
          <w:rFonts w:eastAsia="Calibri"/>
          <w:szCs w:val="28"/>
        </w:rPr>
        <w:t xml:space="preserve"> от 17.07.2009 N 172-ФЗ "Об антикоррупционной экспертизе нормативных правовых актов и проектов нормативных правовых актов", </w:t>
      </w:r>
      <w:hyperlink r:id="rId11" w:history="1">
        <w:r w:rsidRPr="0052144F">
          <w:rPr>
            <w:rFonts w:eastAsia="Calibri"/>
            <w:szCs w:val="28"/>
          </w:rPr>
          <w:t>постановлением</w:t>
        </w:r>
      </w:hyperlink>
      <w:r w:rsidRPr="0052144F">
        <w:rPr>
          <w:rFonts w:eastAsia="Calibri"/>
          <w:szCs w:val="28"/>
        </w:rPr>
        <w:t xml:space="preserve"> Правительства</w:t>
      </w:r>
      <w:r>
        <w:rPr>
          <w:rFonts w:eastAsia="Calibri"/>
          <w:szCs w:val="28"/>
        </w:rPr>
        <w:t xml:space="preserve"> РФ от 26.02.2010 </w:t>
      </w:r>
      <w:r w:rsidRPr="0052144F">
        <w:rPr>
          <w:rFonts w:eastAsia="Calibri"/>
          <w:szCs w:val="28"/>
        </w:rPr>
        <w:t xml:space="preserve">N 96 "Об антикоррупционной экспертизе нормативных правовых актов и проектов нормативных правовых актов", руководствуясь </w:t>
      </w:r>
      <w:hyperlink r:id="rId12" w:history="1">
        <w:r w:rsidRPr="0052144F">
          <w:rPr>
            <w:rFonts w:eastAsia="Calibri"/>
            <w:szCs w:val="28"/>
          </w:rPr>
          <w:t>Уставом</w:t>
        </w:r>
      </w:hyperlink>
      <w:r w:rsidRPr="0052144F">
        <w:rPr>
          <w:rFonts w:eastAsia="Calibri"/>
          <w:szCs w:val="28"/>
        </w:rPr>
        <w:t xml:space="preserve"> </w:t>
      </w:r>
      <w:r w:rsidR="00E669BA">
        <w:rPr>
          <w:rFonts w:eastAsia="Calibri"/>
          <w:szCs w:val="28"/>
        </w:rPr>
        <w:t>Октябрьского</w:t>
      </w:r>
      <w:r>
        <w:rPr>
          <w:rFonts w:eastAsia="Calibri"/>
          <w:szCs w:val="28"/>
        </w:rPr>
        <w:t xml:space="preserve"> </w:t>
      </w:r>
      <w:r w:rsidRPr="0052144F">
        <w:rPr>
          <w:szCs w:val="28"/>
        </w:rPr>
        <w:t>сельского  муниципального</w:t>
      </w:r>
      <w:r w:rsidRPr="007C69FE">
        <w:rPr>
          <w:szCs w:val="28"/>
        </w:rPr>
        <w:t xml:space="preserve"> </w:t>
      </w:r>
      <w:r>
        <w:rPr>
          <w:szCs w:val="28"/>
        </w:rPr>
        <w:t>образования Республики Калмыкия,</w:t>
      </w:r>
    </w:p>
    <w:p w:rsidR="0040699A" w:rsidRPr="003C49C8" w:rsidRDefault="0040699A" w:rsidP="00A73BD4">
      <w:pPr>
        <w:ind w:firstLine="540"/>
        <w:jc w:val="both"/>
      </w:pPr>
      <w:r>
        <w:t xml:space="preserve"> </w:t>
      </w:r>
      <w:r w:rsidR="00E669BA">
        <w:t>Собрание депутатов Октябрьского</w:t>
      </w:r>
      <w:r>
        <w:t xml:space="preserve"> сельского муниципального образования Республики Калмыкия</w:t>
      </w:r>
    </w:p>
    <w:p w:rsidR="0040699A" w:rsidRPr="0040699A" w:rsidRDefault="0040699A" w:rsidP="0040699A">
      <w:pPr>
        <w:pStyle w:val="a7"/>
        <w:spacing w:line="276" w:lineRule="auto"/>
        <w:ind w:firstLine="708"/>
        <w:jc w:val="both"/>
        <w:rPr>
          <w:b/>
          <w:sz w:val="28"/>
          <w:szCs w:val="28"/>
        </w:rPr>
      </w:pPr>
      <w:r>
        <w:t xml:space="preserve">                                           </w:t>
      </w:r>
      <w:r w:rsidRPr="0040699A">
        <w:rPr>
          <w:b/>
          <w:sz w:val="28"/>
          <w:szCs w:val="28"/>
        </w:rPr>
        <w:t>решило:</w:t>
      </w:r>
    </w:p>
    <w:p w:rsidR="0040699A" w:rsidRPr="001676ED" w:rsidRDefault="0040699A" w:rsidP="0040699A">
      <w:pPr>
        <w:pStyle w:val="a7"/>
        <w:spacing w:line="276" w:lineRule="auto"/>
        <w:ind w:firstLine="708"/>
        <w:jc w:val="both"/>
        <w:rPr>
          <w:b/>
        </w:rPr>
      </w:pPr>
    </w:p>
    <w:p w:rsidR="00A73BD4" w:rsidRPr="007C69FE" w:rsidRDefault="00A73BD4" w:rsidP="00A73BD4">
      <w:pPr>
        <w:ind w:firstLine="540"/>
        <w:jc w:val="both"/>
        <w:rPr>
          <w:szCs w:val="28"/>
        </w:rPr>
      </w:pPr>
      <w:r>
        <w:rPr>
          <w:szCs w:val="28"/>
        </w:rPr>
        <w:tab/>
      </w:r>
      <w:r w:rsidRPr="007C69FE">
        <w:rPr>
          <w:szCs w:val="28"/>
        </w:rPr>
        <w:t xml:space="preserve">1. Утвердить </w:t>
      </w:r>
      <w:r>
        <w:rPr>
          <w:szCs w:val="28"/>
        </w:rPr>
        <w:t>Положение</w:t>
      </w:r>
      <w:r w:rsidRPr="007C69FE">
        <w:rPr>
          <w:szCs w:val="28"/>
        </w:rPr>
        <w:t xml:space="preserve"> о порядке проведения  антикоррупционной экспертизы нормативных правовых актов и проектов нормативных правовых актов</w:t>
      </w:r>
      <w:r>
        <w:rPr>
          <w:szCs w:val="28"/>
        </w:rPr>
        <w:t xml:space="preserve"> органов местного самоуправления</w:t>
      </w:r>
      <w:r w:rsidRPr="007C69FE">
        <w:rPr>
          <w:szCs w:val="28"/>
        </w:rPr>
        <w:t xml:space="preserve"> </w:t>
      </w:r>
      <w:r w:rsidR="00E669BA">
        <w:t>Октябрьского</w:t>
      </w:r>
      <w:r>
        <w:t xml:space="preserve"> сельского муниципального образования Республики Калмыкия </w:t>
      </w:r>
      <w:r>
        <w:rPr>
          <w:szCs w:val="28"/>
        </w:rPr>
        <w:t xml:space="preserve"> (далее по тексту – Положение)</w:t>
      </w:r>
      <w:r w:rsidRPr="007C69FE">
        <w:rPr>
          <w:szCs w:val="28"/>
        </w:rPr>
        <w:t xml:space="preserve">, согласно приложению к настоящему решению. </w:t>
      </w:r>
    </w:p>
    <w:p w:rsidR="00FF12B6" w:rsidRDefault="00A73BD4" w:rsidP="00A73BD4">
      <w:pPr>
        <w:ind w:firstLine="540"/>
        <w:jc w:val="both"/>
      </w:pPr>
      <w:r w:rsidRPr="007C69FE">
        <w:rPr>
          <w:szCs w:val="28"/>
        </w:rPr>
        <w:t xml:space="preserve">2. </w:t>
      </w:r>
      <w:r w:rsidR="0040699A">
        <w:t>Н</w:t>
      </w:r>
      <w:r w:rsidR="00FF12B6">
        <w:t xml:space="preserve">астоящее решение опубликовать в информационном бюллетене «Вестник Приютненского районного муниципального образования Республики Калмыкия» и </w:t>
      </w:r>
    </w:p>
    <w:p w:rsidR="0040699A" w:rsidRPr="00EE1AC2" w:rsidRDefault="007A60AC" w:rsidP="0040699A">
      <w:pPr>
        <w:jc w:val="both"/>
        <w:rPr>
          <w:rStyle w:val="ab"/>
          <w:bCs/>
        </w:rPr>
      </w:pPr>
      <w:r w:rsidRPr="00146C76">
        <w:t xml:space="preserve">разместить </w:t>
      </w:r>
      <w:r w:rsidR="0040699A" w:rsidRPr="00EE1AC2">
        <w:t xml:space="preserve">на официальном сайте Приютненского района в сети Интернет: </w:t>
      </w:r>
      <w:hyperlink r:id="rId13" w:history="1">
        <w:r w:rsidR="0040699A" w:rsidRPr="00EE1AC2">
          <w:rPr>
            <w:rStyle w:val="ab"/>
            <w:bCs/>
          </w:rPr>
          <w:t>http://</w:t>
        </w:r>
        <w:r w:rsidR="0040699A" w:rsidRPr="00EE1AC2">
          <w:rPr>
            <w:rStyle w:val="ab"/>
            <w:lang w:val="en-US"/>
          </w:rPr>
          <w:t>priutnoe</w:t>
        </w:r>
        <w:r w:rsidR="0040699A" w:rsidRPr="00EE1AC2">
          <w:rPr>
            <w:rStyle w:val="ab"/>
            <w:bCs/>
          </w:rPr>
          <w:t>.rk08.ru</w:t>
        </w:r>
      </w:hyperlink>
      <w:r w:rsidR="00737EE5" w:rsidRPr="00737EE5">
        <w:fldChar w:fldCharType="begin"/>
      </w:r>
      <w:r w:rsidR="0040699A" w:rsidRPr="00EE1AC2">
        <w:instrText xml:space="preserve"> HYPERLINK "http://</w:instrText>
      </w:r>
      <w:r w:rsidR="0040699A" w:rsidRPr="00EE1AC2">
        <w:rPr>
          <w:color w:val="0000FF"/>
          <w:lang w:val="en-US"/>
        </w:rPr>
        <w:instrText>priutnoe</w:instrText>
      </w:r>
      <w:r w:rsidR="0040699A" w:rsidRPr="00EE1AC2">
        <w:instrText xml:space="preserve">.rk08.ru" </w:instrText>
      </w:r>
      <w:r w:rsidR="00737EE5" w:rsidRPr="00737EE5">
        <w:fldChar w:fldCharType="separate"/>
      </w:r>
    </w:p>
    <w:p w:rsidR="007A60AC" w:rsidRDefault="00737EE5" w:rsidP="0040699A">
      <w:pPr>
        <w:pStyle w:val="a7"/>
        <w:jc w:val="both"/>
      </w:pPr>
      <w:r w:rsidRPr="00EE1AC2">
        <w:rPr>
          <w:bCs/>
        </w:rPr>
        <w:fldChar w:fldCharType="end"/>
      </w:r>
      <w:r w:rsidR="007A60AC" w:rsidRPr="00146C76">
        <w:t xml:space="preserve">      </w:t>
      </w:r>
      <w:r w:rsidR="00A73BD4">
        <w:t xml:space="preserve">  3</w:t>
      </w:r>
      <w:r w:rsidR="007A60AC" w:rsidRPr="00146C76">
        <w:t xml:space="preserve">. </w:t>
      </w:r>
      <w:r w:rsidR="000963E1">
        <w:t>И</w:t>
      </w:r>
      <w:r w:rsidR="007A60AC" w:rsidRPr="00146C76">
        <w:t>сполнение</w:t>
      </w:r>
      <w:r w:rsidR="007A60AC">
        <w:t xml:space="preserve"> п. </w:t>
      </w:r>
      <w:r w:rsidR="00A73BD4">
        <w:t>2</w:t>
      </w:r>
      <w:r w:rsidR="007A60AC">
        <w:t xml:space="preserve"> настоящего </w:t>
      </w:r>
      <w:r w:rsidR="007A60AC" w:rsidRPr="00146C76">
        <w:t>решения возложить на</w:t>
      </w:r>
      <w:r w:rsidR="007A60AC">
        <w:t xml:space="preserve"> Администрацию СМО.</w:t>
      </w:r>
    </w:p>
    <w:p w:rsidR="0040699A" w:rsidRPr="00146C76" w:rsidRDefault="0040699A" w:rsidP="0040699A">
      <w:pPr>
        <w:pStyle w:val="a7"/>
        <w:jc w:val="both"/>
      </w:pPr>
      <w:r>
        <w:t xml:space="preserve">      </w:t>
      </w:r>
      <w:r w:rsidR="00A73BD4">
        <w:t xml:space="preserve">  4</w:t>
      </w:r>
      <w:r>
        <w:t>. Настоящее решение вступает в силу с момента его подписания.</w:t>
      </w:r>
    </w:p>
    <w:p w:rsidR="007A60AC" w:rsidRPr="001476F5" w:rsidRDefault="007A60AC" w:rsidP="007A60AC">
      <w:pPr>
        <w:shd w:val="clear" w:color="auto" w:fill="FFFFFF"/>
        <w:spacing w:line="292" w:lineRule="atLeast"/>
        <w:textAlignment w:val="top"/>
        <w:rPr>
          <w:color w:val="304855"/>
        </w:rPr>
      </w:pPr>
    </w:p>
    <w:p w:rsidR="007A60AC" w:rsidRDefault="007A60AC" w:rsidP="007A60AC">
      <w:pPr>
        <w:pStyle w:val="a5"/>
        <w:jc w:val="center"/>
        <w:rPr>
          <w:b/>
          <w:bCs/>
          <w:sz w:val="26"/>
          <w:szCs w:val="26"/>
        </w:rPr>
      </w:pPr>
    </w:p>
    <w:p w:rsidR="00A73BD4" w:rsidRDefault="00A73BD4" w:rsidP="007A60AC">
      <w:pPr>
        <w:jc w:val="both"/>
      </w:pPr>
      <w:r>
        <w:t>Председатель Собрания депутатов</w:t>
      </w:r>
    </w:p>
    <w:p w:rsidR="00A73BD4" w:rsidRDefault="00E669BA" w:rsidP="007A60AC">
      <w:pPr>
        <w:jc w:val="both"/>
      </w:pPr>
      <w:r>
        <w:t>Октябрьского</w:t>
      </w:r>
      <w:r w:rsidR="00A73BD4">
        <w:t xml:space="preserve"> сельского</w:t>
      </w:r>
    </w:p>
    <w:p w:rsidR="00A73BD4" w:rsidRDefault="00A73BD4" w:rsidP="007A60AC">
      <w:pPr>
        <w:jc w:val="both"/>
      </w:pPr>
      <w:r>
        <w:t>Муниципального образования</w:t>
      </w:r>
    </w:p>
    <w:p w:rsidR="00A73BD4" w:rsidRPr="00614F7C" w:rsidRDefault="00A73BD4" w:rsidP="007A60AC">
      <w:pPr>
        <w:jc w:val="both"/>
      </w:pPr>
      <w:r>
        <w:t xml:space="preserve">Республики Калмыкия                            </w:t>
      </w:r>
      <w:r>
        <w:tab/>
      </w:r>
      <w:r>
        <w:tab/>
      </w:r>
      <w:r>
        <w:tab/>
      </w:r>
      <w:r>
        <w:tab/>
      </w:r>
      <w:r w:rsidR="00B32020">
        <w:t xml:space="preserve">       </w:t>
      </w:r>
      <w:r w:rsidR="00E669BA">
        <w:t>М.М. Махдиев</w:t>
      </w:r>
    </w:p>
    <w:p w:rsidR="007A60AC" w:rsidRDefault="007A60AC" w:rsidP="007A60AC">
      <w:pPr>
        <w:pStyle w:val="a5"/>
        <w:jc w:val="center"/>
        <w:rPr>
          <w:b/>
          <w:bCs/>
          <w:sz w:val="26"/>
          <w:szCs w:val="26"/>
        </w:rPr>
      </w:pPr>
    </w:p>
    <w:p w:rsidR="00220BAC" w:rsidRDefault="00220BAC" w:rsidP="007A60AC">
      <w:pPr>
        <w:shd w:val="clear" w:color="auto" w:fill="FFFFFF"/>
        <w:spacing w:line="292" w:lineRule="atLeast"/>
        <w:ind w:firstLine="540"/>
        <w:jc w:val="right"/>
        <w:textAlignment w:val="top"/>
      </w:pPr>
    </w:p>
    <w:p w:rsidR="00B32020" w:rsidRPr="00614F7C" w:rsidRDefault="00B32020" w:rsidP="00B32020">
      <w:pPr>
        <w:jc w:val="both"/>
      </w:pPr>
      <w:r>
        <w:t>Глава</w:t>
      </w:r>
    </w:p>
    <w:p w:rsidR="00B32020" w:rsidRPr="00614F7C" w:rsidRDefault="00E669BA" w:rsidP="00B32020">
      <w:pPr>
        <w:jc w:val="both"/>
      </w:pPr>
      <w:r>
        <w:t>Октябрьского</w:t>
      </w:r>
      <w:r w:rsidR="00B32020" w:rsidRPr="00614F7C">
        <w:t xml:space="preserve"> сельского</w:t>
      </w:r>
    </w:p>
    <w:p w:rsidR="00B32020" w:rsidRPr="00614F7C" w:rsidRDefault="00B32020" w:rsidP="00B32020">
      <w:pPr>
        <w:jc w:val="both"/>
      </w:pPr>
      <w:r w:rsidRPr="00614F7C">
        <w:t>муниципального образования</w:t>
      </w:r>
    </w:p>
    <w:p w:rsidR="00B32020" w:rsidRDefault="00B32020" w:rsidP="00B32020">
      <w:pPr>
        <w:jc w:val="both"/>
      </w:pPr>
      <w:r w:rsidRPr="00614F7C">
        <w:t xml:space="preserve">Республики Калмыкия </w:t>
      </w:r>
      <w:r>
        <w:t>ахлачи</w:t>
      </w:r>
      <w:r w:rsidRPr="00614F7C">
        <w:t xml:space="preserve">                                                   </w:t>
      </w:r>
      <w:r>
        <w:t xml:space="preserve">       </w:t>
      </w:r>
      <w:r w:rsidRPr="00614F7C">
        <w:t xml:space="preserve">  </w:t>
      </w:r>
      <w:r w:rsidR="00E669BA">
        <w:t>В.О. Убушиев</w:t>
      </w:r>
    </w:p>
    <w:p w:rsidR="00B92A10" w:rsidRDefault="00B92A10" w:rsidP="00B32020"/>
    <w:p w:rsidR="00B92A10" w:rsidRDefault="00B92A10" w:rsidP="00B92A10">
      <w:pPr>
        <w:jc w:val="center"/>
      </w:pPr>
    </w:p>
    <w:p w:rsidR="00B92A10" w:rsidRDefault="00B92A10" w:rsidP="00B92A10">
      <w:pPr>
        <w:jc w:val="center"/>
      </w:pPr>
    </w:p>
    <w:p w:rsidR="00B92A10" w:rsidRDefault="00B92A10" w:rsidP="00B92A10">
      <w:pPr>
        <w:jc w:val="center"/>
      </w:pPr>
    </w:p>
    <w:p w:rsidR="00B92A10" w:rsidRDefault="00B92A10" w:rsidP="00B92A10">
      <w:pPr>
        <w:jc w:val="center"/>
      </w:pPr>
    </w:p>
    <w:p w:rsidR="00B92A10" w:rsidRDefault="00B92A10" w:rsidP="00B92A10">
      <w:pPr>
        <w:jc w:val="center"/>
      </w:pPr>
    </w:p>
    <w:p w:rsidR="00B32020" w:rsidRDefault="00B32020" w:rsidP="00B92A10">
      <w:pPr>
        <w:jc w:val="center"/>
      </w:pPr>
    </w:p>
    <w:p w:rsidR="00B92A10" w:rsidRDefault="00B92A10" w:rsidP="00B92A10">
      <w:pPr>
        <w:jc w:val="center"/>
      </w:pPr>
    </w:p>
    <w:p w:rsidR="00A73BD4" w:rsidRPr="00444DCD" w:rsidRDefault="00A73BD4" w:rsidP="00A73BD4">
      <w:pPr>
        <w:autoSpaceDE w:val="0"/>
        <w:autoSpaceDN w:val="0"/>
        <w:adjustRightInd w:val="0"/>
        <w:jc w:val="right"/>
        <w:outlineLvl w:val="0"/>
      </w:pPr>
      <w:r w:rsidRPr="00444DCD">
        <w:lastRenderedPageBreak/>
        <w:t xml:space="preserve">Приложение </w:t>
      </w:r>
    </w:p>
    <w:p w:rsidR="00A73BD4" w:rsidRPr="00444DCD" w:rsidRDefault="00A73BD4" w:rsidP="00A73BD4">
      <w:pPr>
        <w:autoSpaceDE w:val="0"/>
        <w:autoSpaceDN w:val="0"/>
        <w:adjustRightInd w:val="0"/>
        <w:jc w:val="right"/>
        <w:outlineLvl w:val="0"/>
      </w:pPr>
      <w:r w:rsidRPr="00444DCD">
        <w:t xml:space="preserve"> к решению Со</w:t>
      </w:r>
      <w:r>
        <w:t>брания</w:t>
      </w:r>
      <w:r w:rsidRPr="00444DCD">
        <w:t xml:space="preserve"> депутатов</w:t>
      </w:r>
      <w:r w:rsidRPr="00444DCD">
        <w:br/>
        <w:t xml:space="preserve">от  </w:t>
      </w:r>
      <w:r w:rsidR="00E669BA">
        <w:t>07</w:t>
      </w:r>
      <w:r>
        <w:t>.06.2017</w:t>
      </w:r>
      <w:r w:rsidRPr="00444DCD">
        <w:t xml:space="preserve"> г. № </w:t>
      </w:r>
      <w:r w:rsidR="00E669BA">
        <w:t>5</w:t>
      </w:r>
      <w:r w:rsidRPr="00444DCD">
        <w:t xml:space="preserve">      </w:t>
      </w:r>
    </w:p>
    <w:p w:rsidR="00A73BD4" w:rsidRDefault="00A73BD4" w:rsidP="00A73BD4">
      <w:pPr>
        <w:adjustRightInd w:val="0"/>
        <w:jc w:val="right"/>
        <w:rPr>
          <w:b/>
          <w:szCs w:val="28"/>
        </w:rPr>
      </w:pPr>
    </w:p>
    <w:p w:rsidR="00A73BD4" w:rsidRPr="003940C2" w:rsidRDefault="00A73BD4" w:rsidP="00A73BD4">
      <w:pPr>
        <w:adjustRightInd w:val="0"/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3940C2">
        <w:rPr>
          <w:b/>
          <w:szCs w:val="28"/>
        </w:rPr>
        <w:t>О</w:t>
      </w:r>
      <w:r w:rsidR="001A0D18">
        <w:rPr>
          <w:b/>
          <w:szCs w:val="28"/>
        </w:rPr>
        <w:t>РЯДОК</w:t>
      </w:r>
    </w:p>
    <w:p w:rsidR="000801B3" w:rsidRDefault="000801B3" w:rsidP="000801B3">
      <w:pPr>
        <w:adjustRightInd w:val="0"/>
        <w:jc w:val="center"/>
        <w:rPr>
          <w:b/>
          <w:szCs w:val="28"/>
        </w:rPr>
      </w:pPr>
      <w:r>
        <w:rPr>
          <w:b/>
          <w:szCs w:val="28"/>
        </w:rPr>
        <w:t>проведения антикоррупционной экспертизы нормативных правовых актов</w:t>
      </w:r>
      <w:r w:rsidR="00A73BD4" w:rsidRPr="003940C2">
        <w:rPr>
          <w:b/>
          <w:szCs w:val="28"/>
        </w:rPr>
        <w:t xml:space="preserve"> </w:t>
      </w:r>
      <w:r>
        <w:rPr>
          <w:b/>
          <w:szCs w:val="28"/>
        </w:rPr>
        <w:t xml:space="preserve"> и проектов</w:t>
      </w:r>
      <w:r w:rsidRPr="000801B3">
        <w:rPr>
          <w:b/>
          <w:szCs w:val="28"/>
        </w:rPr>
        <w:t xml:space="preserve"> </w:t>
      </w:r>
      <w:r>
        <w:rPr>
          <w:b/>
          <w:szCs w:val="28"/>
        </w:rPr>
        <w:t>нормативных правовых актов органов местного самоуправления</w:t>
      </w:r>
    </w:p>
    <w:p w:rsidR="00A73BD4" w:rsidRDefault="00E669BA" w:rsidP="00A73BD4">
      <w:pPr>
        <w:adjustRightInd w:val="0"/>
        <w:jc w:val="center"/>
        <w:rPr>
          <w:b/>
          <w:szCs w:val="28"/>
        </w:rPr>
      </w:pPr>
      <w:r>
        <w:rPr>
          <w:b/>
          <w:szCs w:val="28"/>
        </w:rPr>
        <w:t>Октябрьского</w:t>
      </w:r>
      <w:r w:rsidR="000801B3">
        <w:rPr>
          <w:b/>
          <w:szCs w:val="28"/>
        </w:rPr>
        <w:t xml:space="preserve"> сельского муниципального образо</w:t>
      </w:r>
      <w:r w:rsidR="007707CC">
        <w:rPr>
          <w:b/>
          <w:szCs w:val="28"/>
        </w:rPr>
        <w:t>в</w:t>
      </w:r>
      <w:r w:rsidR="000801B3">
        <w:rPr>
          <w:b/>
          <w:szCs w:val="28"/>
        </w:rPr>
        <w:t>ания Республики Калмыкия</w:t>
      </w:r>
    </w:p>
    <w:p w:rsidR="000801B3" w:rsidRDefault="000801B3" w:rsidP="00A73BD4">
      <w:pPr>
        <w:adjustRightInd w:val="0"/>
        <w:jc w:val="center"/>
        <w:rPr>
          <w:b/>
          <w:szCs w:val="28"/>
        </w:rPr>
      </w:pPr>
    </w:p>
    <w:p w:rsidR="00A73BD4" w:rsidRPr="003940C2" w:rsidRDefault="00A73BD4" w:rsidP="00A73BD4">
      <w:pPr>
        <w:adjustRightInd w:val="0"/>
        <w:jc w:val="center"/>
        <w:outlineLvl w:val="1"/>
        <w:rPr>
          <w:b/>
          <w:szCs w:val="28"/>
        </w:rPr>
      </w:pPr>
      <w:r w:rsidRPr="003940C2">
        <w:rPr>
          <w:b/>
          <w:szCs w:val="28"/>
        </w:rPr>
        <w:t>1. Общие положения</w:t>
      </w:r>
    </w:p>
    <w:p w:rsidR="00A73BD4" w:rsidRPr="003940C2" w:rsidRDefault="00A73BD4" w:rsidP="00A73BD4">
      <w:pPr>
        <w:adjustRightInd w:val="0"/>
        <w:jc w:val="both"/>
        <w:rPr>
          <w:szCs w:val="28"/>
        </w:rPr>
      </w:pPr>
    </w:p>
    <w:p w:rsidR="000801B3" w:rsidRPr="000801B3" w:rsidRDefault="000801B3" w:rsidP="000801B3">
      <w:pPr>
        <w:autoSpaceDE w:val="0"/>
        <w:autoSpaceDN w:val="0"/>
        <w:adjustRightInd w:val="0"/>
        <w:ind w:left="540"/>
        <w:rPr>
          <w:b/>
          <w:bCs/>
        </w:rPr>
      </w:pPr>
      <w:r w:rsidRPr="000801B3">
        <w:rPr>
          <w:b/>
          <w:bCs/>
        </w:rPr>
        <w:t>1. Общие положения</w:t>
      </w:r>
    </w:p>
    <w:p w:rsidR="000801B3" w:rsidRPr="000801B3" w:rsidRDefault="000801B3" w:rsidP="000801B3">
      <w:pPr>
        <w:autoSpaceDE w:val="0"/>
        <w:autoSpaceDN w:val="0"/>
        <w:adjustRightInd w:val="0"/>
        <w:ind w:left="540"/>
        <w:jc w:val="both"/>
      </w:pPr>
      <w:r w:rsidRPr="000801B3">
        <w:rPr>
          <w:bCs/>
        </w:rPr>
        <w:t>1.1. В настоящем Порядке используются следующие понятия:</w:t>
      </w:r>
    </w:p>
    <w:p w:rsidR="000801B3" w:rsidRPr="000801B3" w:rsidRDefault="000801B3" w:rsidP="000801B3">
      <w:pPr>
        <w:autoSpaceDE w:val="0"/>
        <w:autoSpaceDN w:val="0"/>
        <w:adjustRightInd w:val="0"/>
        <w:ind w:firstLine="540"/>
        <w:jc w:val="both"/>
      </w:pPr>
      <w:r w:rsidRPr="000801B3">
        <w:t xml:space="preserve">антикоррупционная экспертиза  - экспертиза нормативных правовых актов (проектов  нормативных правых актов) </w:t>
      </w:r>
      <w:r w:rsidR="00E669BA">
        <w:t>администрации Октябрьского</w:t>
      </w:r>
      <w:r>
        <w:t xml:space="preserve"> сельского муниципального образвоания Республики Калмыкия и </w:t>
      </w:r>
      <w:r w:rsidRPr="000801B3">
        <w:t>Со</w:t>
      </w:r>
      <w:r>
        <w:t>брания</w:t>
      </w:r>
      <w:r w:rsidR="00E669BA">
        <w:t xml:space="preserve"> депутатов Октябрьского</w:t>
      </w:r>
      <w:r>
        <w:t xml:space="preserve"> сельского муниципального образ</w:t>
      </w:r>
      <w:r w:rsidR="007707CC">
        <w:t>ов</w:t>
      </w:r>
      <w:r>
        <w:t>ания Республики Калмыкия</w:t>
      </w:r>
      <w:r w:rsidR="001A0D18">
        <w:t xml:space="preserve"> (далее по тексту –</w:t>
      </w:r>
      <w:r w:rsidR="007707CC">
        <w:t xml:space="preserve"> </w:t>
      </w:r>
      <w:r w:rsidR="001A0D18">
        <w:t xml:space="preserve">органов местного самоуправления </w:t>
      </w:r>
      <w:r w:rsidR="00E669BA">
        <w:t>Октябрьского</w:t>
      </w:r>
      <w:r w:rsidR="007707CC">
        <w:t xml:space="preserve"> СМО РК</w:t>
      </w:r>
      <w:r w:rsidR="001A0D18">
        <w:t>)</w:t>
      </w:r>
      <w:r w:rsidRPr="000801B3">
        <w:t xml:space="preserve"> в целях выявления в них коррупциогенных факторов и их последующего устранения;</w:t>
      </w:r>
    </w:p>
    <w:p w:rsidR="000801B3" w:rsidRPr="000801B3" w:rsidRDefault="000801B3" w:rsidP="000801B3">
      <w:pPr>
        <w:autoSpaceDE w:val="0"/>
        <w:autoSpaceDN w:val="0"/>
        <w:adjustRightInd w:val="0"/>
        <w:ind w:firstLine="540"/>
        <w:jc w:val="both"/>
      </w:pPr>
      <w:r w:rsidRPr="000801B3">
        <w:t>коррупционные факторы - положения нормативных правовых актов и проектов нормативных правовых актов,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0801B3" w:rsidRPr="000801B3" w:rsidRDefault="000801B3" w:rsidP="000801B3">
      <w:pPr>
        <w:autoSpaceDE w:val="0"/>
        <w:autoSpaceDN w:val="0"/>
        <w:adjustRightInd w:val="0"/>
        <w:ind w:firstLine="540"/>
        <w:jc w:val="both"/>
      </w:pPr>
      <w:r w:rsidRPr="000801B3">
        <w:t>1.2. Антикоррупционная экспертиза согласно настоящему Порядку  проводи</w:t>
      </w:r>
      <w:r>
        <w:t xml:space="preserve">тся  в отношении правовых актов, </w:t>
      </w:r>
      <w:r w:rsidRPr="000801B3">
        <w:t>имеющих нормативный характер, и проектов указанных актов (далее – нормативный правовой акт, проект).</w:t>
      </w:r>
    </w:p>
    <w:p w:rsidR="000801B3" w:rsidRPr="000801B3" w:rsidRDefault="000801B3" w:rsidP="000801B3">
      <w:pPr>
        <w:autoSpaceDE w:val="0"/>
        <w:autoSpaceDN w:val="0"/>
        <w:adjustRightInd w:val="0"/>
        <w:ind w:firstLine="540"/>
        <w:jc w:val="both"/>
      </w:pPr>
      <w:r w:rsidRPr="000801B3">
        <w:t xml:space="preserve">1.3. Антикоррупционная экспертиза    нормативных правовых актов и проектов  проводится в соответствии с Методикой проведения  антикоррупционной экспертизы нормативно правовых актов и проектов нормативных правовых актов, утвержденной Постановлением Правительства Российской Федерации от 26 февраля 2010 года № 96.  </w:t>
      </w:r>
    </w:p>
    <w:p w:rsidR="000801B3" w:rsidRPr="000801B3" w:rsidRDefault="000801B3" w:rsidP="000801B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801B3">
        <w:rPr>
          <w:b/>
        </w:rPr>
        <w:t>2. Антикоррупционная экспертиза нормативного правового  акта</w:t>
      </w:r>
    </w:p>
    <w:p w:rsidR="000801B3" w:rsidRPr="000801B3" w:rsidRDefault="000801B3" w:rsidP="000801B3">
      <w:pPr>
        <w:ind w:firstLine="540"/>
        <w:jc w:val="both"/>
        <w:rPr>
          <w:rStyle w:val="apple-style-span"/>
          <w:color w:val="000000"/>
        </w:rPr>
      </w:pPr>
      <w:r w:rsidRPr="000801B3">
        <w:t>2.1.  Антикоррупционная экспертиза</w:t>
      </w:r>
      <w:r w:rsidRPr="000801B3">
        <w:rPr>
          <w:rFonts w:ascii="Arial" w:hAnsi="Arial" w:cs="Arial"/>
          <w:color w:val="000000"/>
        </w:rPr>
        <w:t xml:space="preserve"> </w:t>
      </w:r>
      <w:r w:rsidRPr="000801B3">
        <w:rPr>
          <w:rStyle w:val="apple-style-span"/>
          <w:color w:val="000000"/>
        </w:rPr>
        <w:t xml:space="preserve">принятых </w:t>
      </w:r>
      <w:r>
        <w:rPr>
          <w:rStyle w:val="apple-style-span"/>
          <w:color w:val="000000"/>
        </w:rPr>
        <w:t>органами местного самоуправления</w:t>
      </w:r>
      <w:r w:rsidRPr="000801B3">
        <w:rPr>
          <w:rStyle w:val="apple-style-span"/>
          <w:color w:val="000000"/>
        </w:rPr>
        <w:t xml:space="preserve"> сельского поселения нормативных правовых актов (проектов нормативных правовых актов) проводится:</w:t>
      </w:r>
    </w:p>
    <w:p w:rsidR="000801B3" w:rsidRPr="000801B3" w:rsidRDefault="000801B3" w:rsidP="000801B3">
      <w:pPr>
        <w:ind w:firstLine="540"/>
        <w:jc w:val="both"/>
        <w:rPr>
          <w:rStyle w:val="apple-style-span"/>
          <w:color w:val="000000"/>
        </w:rPr>
      </w:pPr>
      <w:r w:rsidRPr="000801B3">
        <w:rPr>
          <w:rStyle w:val="apple-style-span"/>
          <w:color w:val="000000"/>
        </w:rPr>
        <w:t>1) при проведении их правовой экспертизы и мониторинге их применения;</w:t>
      </w:r>
    </w:p>
    <w:p w:rsidR="000801B3" w:rsidRPr="000801B3" w:rsidRDefault="000801B3" w:rsidP="000801B3">
      <w:pPr>
        <w:autoSpaceDE w:val="0"/>
        <w:autoSpaceDN w:val="0"/>
        <w:adjustRightInd w:val="0"/>
        <w:ind w:firstLine="540"/>
        <w:jc w:val="both"/>
      </w:pPr>
      <w:r w:rsidRPr="000801B3">
        <w:t xml:space="preserve">2) в случае поступления в адрес </w:t>
      </w:r>
      <w:r>
        <w:rPr>
          <w:rStyle w:val="apple-style-span"/>
          <w:color w:val="000000"/>
        </w:rPr>
        <w:t>органов местного самоуправления</w:t>
      </w:r>
      <w:r w:rsidRPr="000801B3">
        <w:rPr>
          <w:rStyle w:val="apple-style-span"/>
          <w:color w:val="000000"/>
        </w:rPr>
        <w:t xml:space="preserve"> </w:t>
      </w:r>
      <w:r w:rsidR="00E669BA">
        <w:t xml:space="preserve">Октябрьского </w:t>
      </w:r>
      <w:r w:rsidR="007707CC">
        <w:t>СМО РК</w:t>
      </w:r>
      <w:r w:rsidRPr="000801B3">
        <w:t xml:space="preserve"> письменных обращений органов государственной власти, иных государственных органов, органов местного самоуправления, граждан и организаций (далее - заявитель) о возможной коррупциогенности указанного акта, полученной по результатам анализа практики его правоприменения;</w:t>
      </w:r>
    </w:p>
    <w:p w:rsidR="000801B3" w:rsidRPr="000801B3" w:rsidRDefault="000801B3" w:rsidP="000801B3">
      <w:pPr>
        <w:autoSpaceDE w:val="0"/>
        <w:autoSpaceDN w:val="0"/>
        <w:adjustRightInd w:val="0"/>
        <w:ind w:firstLine="540"/>
        <w:jc w:val="both"/>
      </w:pPr>
      <w:r w:rsidRPr="000801B3">
        <w:t>3) в связи с изменениями федерального и регионального законодательства и мониторинга их применения.</w:t>
      </w:r>
    </w:p>
    <w:p w:rsidR="000801B3" w:rsidRPr="000801B3" w:rsidRDefault="000801B3" w:rsidP="000801B3">
      <w:pPr>
        <w:autoSpaceDE w:val="0"/>
        <w:autoSpaceDN w:val="0"/>
        <w:adjustRightInd w:val="0"/>
        <w:ind w:firstLine="540"/>
        <w:jc w:val="both"/>
      </w:pPr>
      <w:r w:rsidRPr="000801B3">
        <w:t xml:space="preserve">2.2. Антикоррупционная экспертиза нормативного правового акта проводится Главой </w:t>
      </w:r>
      <w:r w:rsidR="00E669BA">
        <w:t>Октябрьского</w:t>
      </w:r>
      <w:r w:rsidR="007707CC">
        <w:t xml:space="preserve"> СМО РК</w:t>
      </w:r>
      <w:r w:rsidR="007707CC" w:rsidRPr="000801B3">
        <w:t xml:space="preserve"> </w:t>
      </w:r>
      <w:r w:rsidRPr="000801B3">
        <w:t>по результатам мониторинга применения нормативного правового акта.</w:t>
      </w:r>
    </w:p>
    <w:p w:rsidR="000801B3" w:rsidRPr="000801B3" w:rsidRDefault="000801B3" w:rsidP="000801B3">
      <w:pPr>
        <w:autoSpaceDE w:val="0"/>
        <w:autoSpaceDN w:val="0"/>
        <w:adjustRightInd w:val="0"/>
        <w:ind w:firstLine="540"/>
        <w:jc w:val="both"/>
      </w:pPr>
      <w:r w:rsidRPr="000801B3">
        <w:t xml:space="preserve">2.3. Антикоррупционная экспертиза нормативного правового акта проводится Главой </w:t>
      </w:r>
      <w:r w:rsidR="00B32020">
        <w:t xml:space="preserve">СМО </w:t>
      </w:r>
      <w:r w:rsidRPr="000801B3">
        <w:t xml:space="preserve">в срок, но не более чем в течение 30 рабочих дней со дня поступления письменного обращения в </w:t>
      </w:r>
      <w:r w:rsidR="001A0D18">
        <w:t xml:space="preserve">администрацию </w:t>
      </w:r>
      <w:r w:rsidR="00E669BA">
        <w:t>Октябрьского</w:t>
      </w:r>
      <w:r w:rsidR="00B32020">
        <w:t xml:space="preserve"> СМО</w:t>
      </w:r>
      <w:r w:rsidRPr="000801B3">
        <w:t>.</w:t>
      </w:r>
    </w:p>
    <w:p w:rsidR="000801B3" w:rsidRPr="000801B3" w:rsidRDefault="000801B3" w:rsidP="000801B3">
      <w:pPr>
        <w:autoSpaceDE w:val="0"/>
        <w:autoSpaceDN w:val="0"/>
        <w:adjustRightInd w:val="0"/>
        <w:ind w:firstLine="540"/>
        <w:jc w:val="both"/>
      </w:pPr>
      <w:r w:rsidRPr="000801B3">
        <w:t xml:space="preserve">2.4. Глава </w:t>
      </w:r>
      <w:r w:rsidR="007707CC">
        <w:t xml:space="preserve">СМО </w:t>
      </w:r>
      <w:r w:rsidRPr="000801B3">
        <w:t>по результатам проведения антикоррупционной экспертизы нормативного правового акта дает письменное заключение. В заключении указываются выявленные в нормативном правовом акте коррупциогенные факторы согласно Методике, утвержденной Постановлением Правительства Российской Федерации от 26 февраля 2010 года № 96 и предложения о способах их устранения либо сведения об отсутствии указанных факторов.</w:t>
      </w:r>
    </w:p>
    <w:p w:rsidR="000801B3" w:rsidRPr="000801B3" w:rsidRDefault="000801B3" w:rsidP="000801B3">
      <w:pPr>
        <w:autoSpaceDE w:val="0"/>
        <w:autoSpaceDN w:val="0"/>
        <w:adjustRightInd w:val="0"/>
        <w:ind w:firstLine="540"/>
        <w:jc w:val="both"/>
      </w:pPr>
      <w:r w:rsidRPr="000801B3">
        <w:lastRenderedPageBreak/>
        <w:t xml:space="preserve">Заключение не позднее 5 рабочих дней с момента его подписания направляется заявителю, а в случае выявления коррупциогенных факторов - должностному лицу Администрации </w:t>
      </w:r>
      <w:r w:rsidR="00E669BA">
        <w:t>Октябрьского</w:t>
      </w:r>
      <w:r w:rsidR="007707CC">
        <w:t xml:space="preserve"> СМО</w:t>
      </w:r>
      <w:r w:rsidRPr="000801B3">
        <w:t>, предусмотренному пунктом 4.1 настоящего порядка.</w:t>
      </w:r>
    </w:p>
    <w:p w:rsidR="000801B3" w:rsidRPr="000801B3" w:rsidRDefault="000801B3" w:rsidP="000801B3">
      <w:pPr>
        <w:numPr>
          <w:ilvl w:val="0"/>
          <w:numId w:val="9"/>
        </w:numPr>
        <w:autoSpaceDE w:val="0"/>
        <w:autoSpaceDN w:val="0"/>
        <w:adjustRightInd w:val="0"/>
        <w:ind w:hanging="180"/>
        <w:jc w:val="both"/>
        <w:rPr>
          <w:b/>
        </w:rPr>
      </w:pPr>
      <w:r w:rsidRPr="000801B3">
        <w:rPr>
          <w:b/>
        </w:rPr>
        <w:t>Антикоррупционная экспертиза проекта</w:t>
      </w:r>
    </w:p>
    <w:p w:rsidR="000801B3" w:rsidRPr="000801B3" w:rsidRDefault="000801B3" w:rsidP="000801B3">
      <w:pPr>
        <w:autoSpaceDE w:val="0"/>
        <w:autoSpaceDN w:val="0"/>
        <w:adjustRightInd w:val="0"/>
        <w:ind w:firstLine="540"/>
        <w:jc w:val="both"/>
      </w:pPr>
      <w:r w:rsidRPr="000801B3">
        <w:t>3.1. Антикоррупционная экспертиза проекта осуществляется в форме анализа норм проекта на наличие коррупциогенных факторов.</w:t>
      </w:r>
    </w:p>
    <w:p w:rsidR="000801B3" w:rsidRPr="000801B3" w:rsidRDefault="000801B3" w:rsidP="000801B3">
      <w:pPr>
        <w:autoSpaceDE w:val="0"/>
        <w:autoSpaceDN w:val="0"/>
        <w:adjustRightInd w:val="0"/>
        <w:ind w:firstLine="540"/>
        <w:jc w:val="both"/>
      </w:pPr>
      <w:r w:rsidRPr="000801B3">
        <w:t>3.2. Антикоррупционная экспертиза проекта проводится:</w:t>
      </w:r>
    </w:p>
    <w:p w:rsidR="000801B3" w:rsidRPr="000801B3" w:rsidRDefault="000801B3" w:rsidP="000801B3">
      <w:pPr>
        <w:autoSpaceDE w:val="0"/>
        <w:autoSpaceDN w:val="0"/>
        <w:adjustRightInd w:val="0"/>
        <w:ind w:firstLine="540"/>
        <w:jc w:val="both"/>
      </w:pPr>
      <w:r w:rsidRPr="000801B3">
        <w:t>при разработке проекта – разработчиком проекта;</w:t>
      </w:r>
    </w:p>
    <w:p w:rsidR="000801B3" w:rsidRPr="000801B3" w:rsidRDefault="000801B3" w:rsidP="000801B3">
      <w:pPr>
        <w:autoSpaceDE w:val="0"/>
        <w:autoSpaceDN w:val="0"/>
        <w:adjustRightInd w:val="0"/>
        <w:ind w:firstLine="540"/>
        <w:jc w:val="both"/>
      </w:pPr>
      <w:r w:rsidRPr="000801B3">
        <w:t xml:space="preserve">при проведении правовой экспертизы проекта  - Главой </w:t>
      </w:r>
      <w:r w:rsidR="00B32020">
        <w:t>СМО</w:t>
      </w:r>
      <w:r w:rsidRPr="000801B3">
        <w:t>.</w:t>
      </w:r>
    </w:p>
    <w:p w:rsidR="000801B3" w:rsidRPr="000801B3" w:rsidRDefault="000801B3" w:rsidP="000801B3">
      <w:pPr>
        <w:autoSpaceDE w:val="0"/>
        <w:autoSpaceDN w:val="0"/>
        <w:adjustRightInd w:val="0"/>
        <w:ind w:firstLine="540"/>
        <w:jc w:val="both"/>
      </w:pPr>
      <w:r w:rsidRPr="000801B3">
        <w:t xml:space="preserve">3.3. Представление проекта для проведения  правовой экспертизы Главой  </w:t>
      </w:r>
      <w:r w:rsidR="00B32020">
        <w:t>СМО</w:t>
      </w:r>
      <w:r w:rsidRPr="000801B3">
        <w:t xml:space="preserve"> осуществляется при условии указания в пояснительной записке сведений об отсутствии в нём коррупционных факторов по результатам антикоррупционной экспертизы, проведенной при разработке проекта.</w:t>
      </w:r>
    </w:p>
    <w:p w:rsidR="000801B3" w:rsidRPr="000801B3" w:rsidRDefault="000801B3" w:rsidP="000801B3">
      <w:pPr>
        <w:autoSpaceDE w:val="0"/>
        <w:autoSpaceDN w:val="0"/>
        <w:adjustRightInd w:val="0"/>
        <w:ind w:firstLine="540"/>
        <w:jc w:val="both"/>
      </w:pPr>
      <w:r w:rsidRPr="000801B3">
        <w:t xml:space="preserve">3.4. Антикоррупционная экспертиза проекта проводится Главой </w:t>
      </w:r>
      <w:r w:rsidR="007707CC">
        <w:t>СМО</w:t>
      </w:r>
      <w:r w:rsidRPr="000801B3">
        <w:t xml:space="preserve"> в рамках осуществления правовой экспертизы на этапе его согласования.</w:t>
      </w:r>
    </w:p>
    <w:p w:rsidR="000801B3" w:rsidRPr="000801B3" w:rsidRDefault="000801B3" w:rsidP="000801B3">
      <w:pPr>
        <w:autoSpaceDE w:val="0"/>
        <w:autoSpaceDN w:val="0"/>
        <w:adjustRightInd w:val="0"/>
        <w:ind w:firstLine="540"/>
        <w:jc w:val="both"/>
      </w:pPr>
      <w:r w:rsidRPr="000801B3">
        <w:t xml:space="preserve">3.5. Глава </w:t>
      </w:r>
      <w:r w:rsidR="007707CC">
        <w:t>СМО</w:t>
      </w:r>
      <w:r w:rsidR="007707CC" w:rsidRPr="000801B3">
        <w:t xml:space="preserve"> </w:t>
      </w:r>
      <w:r w:rsidRPr="000801B3">
        <w:t>проводит антикоррупционную экспертизу проекта в течение 15 рабочих дней со дня поступления проекта на правовую экспертизу.</w:t>
      </w:r>
    </w:p>
    <w:p w:rsidR="000801B3" w:rsidRPr="000801B3" w:rsidRDefault="000801B3" w:rsidP="000801B3">
      <w:pPr>
        <w:autoSpaceDE w:val="0"/>
        <w:autoSpaceDN w:val="0"/>
        <w:adjustRightInd w:val="0"/>
        <w:ind w:firstLine="540"/>
        <w:jc w:val="both"/>
      </w:pPr>
      <w:r w:rsidRPr="000801B3">
        <w:t>3.6. В случае необходимости анализа нормативных правовых актов, использованных при разработке проекта, а также материалов судебной или административной практики Глава сельского поселения вправе запросить у разработчика проекта дополнительные материалы или  информацию. В указанном случае срок проведения антикоррупционной экспертизы проекта продлевается до 20 рабочих дней.</w:t>
      </w:r>
    </w:p>
    <w:p w:rsidR="000801B3" w:rsidRPr="000801B3" w:rsidRDefault="000801B3" w:rsidP="000801B3">
      <w:pPr>
        <w:autoSpaceDE w:val="0"/>
        <w:autoSpaceDN w:val="0"/>
        <w:adjustRightInd w:val="0"/>
        <w:ind w:firstLine="540"/>
        <w:jc w:val="both"/>
      </w:pPr>
      <w:r w:rsidRPr="000801B3">
        <w:t xml:space="preserve">3.7. По результатам антикоррупционной экспертизы Глава </w:t>
      </w:r>
      <w:r w:rsidR="007707CC">
        <w:t>СМО</w:t>
      </w:r>
      <w:r w:rsidRPr="000801B3">
        <w:t>:</w:t>
      </w:r>
    </w:p>
    <w:p w:rsidR="000801B3" w:rsidRPr="000801B3" w:rsidRDefault="000801B3" w:rsidP="000801B3">
      <w:pPr>
        <w:autoSpaceDE w:val="0"/>
        <w:autoSpaceDN w:val="0"/>
        <w:adjustRightInd w:val="0"/>
        <w:ind w:firstLine="540"/>
        <w:jc w:val="both"/>
      </w:pPr>
      <w:r w:rsidRPr="000801B3">
        <w:t>3.7.1. При выявлении коррупциогенных факторов отражает в заключении положения проекта нормативного правового акта, способствующие созданию условий для проявления коррупции, с указанием структурных единиц проекта нормативного правового акта (разделы, главы, статьи, части, пункты, подпункты, абзацы) и соответствующих коррупциогенных факторов согласно Методике, утвержденной Постановлением Правительства Российской Федерации от 26 февраля 2010 года № 96. В заключении могут быть отражены возможные негативные последствия в проекте коррупциогенных факторов;</w:t>
      </w:r>
    </w:p>
    <w:p w:rsidR="000801B3" w:rsidRPr="000801B3" w:rsidRDefault="000801B3" w:rsidP="000801B3">
      <w:pPr>
        <w:autoSpaceDE w:val="0"/>
        <w:autoSpaceDN w:val="0"/>
        <w:adjustRightInd w:val="0"/>
        <w:ind w:firstLine="540"/>
        <w:jc w:val="both"/>
      </w:pPr>
      <w:r w:rsidRPr="000801B3">
        <w:t>3.7.2. При не выявлении коррупциогенных факторов указывает в заключении сведения об их отсутствии.</w:t>
      </w:r>
    </w:p>
    <w:p w:rsidR="000801B3" w:rsidRPr="000801B3" w:rsidRDefault="000801B3" w:rsidP="000801B3">
      <w:pPr>
        <w:autoSpaceDE w:val="0"/>
        <w:autoSpaceDN w:val="0"/>
        <w:adjustRightInd w:val="0"/>
        <w:ind w:firstLine="540"/>
        <w:jc w:val="both"/>
      </w:pPr>
      <w:r w:rsidRPr="000801B3">
        <w:t>3.8. Положения проекта нормативного правового акта, способствующие созданию условий для проявления коррупции, выявленные при проведении антикоррупционной экспертизы, устраняются разработчиком на стадии его доработки.</w:t>
      </w:r>
    </w:p>
    <w:p w:rsidR="000801B3" w:rsidRPr="000801B3" w:rsidRDefault="000801B3" w:rsidP="000801B3">
      <w:pPr>
        <w:autoSpaceDE w:val="0"/>
        <w:autoSpaceDN w:val="0"/>
        <w:adjustRightInd w:val="0"/>
        <w:ind w:firstLine="540"/>
        <w:jc w:val="both"/>
      </w:pPr>
      <w:r w:rsidRPr="000801B3">
        <w:t>3.9. В случае внесения изменений в проект, в отношении которого ранее проводилась антикоррупционная экспертиза, указанный проект подлежит повторной антикоррупционной экспертизе в порядке, установленном  настоящем разделом.</w:t>
      </w:r>
    </w:p>
    <w:p w:rsidR="000801B3" w:rsidRPr="000801B3" w:rsidRDefault="000801B3" w:rsidP="000801B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801B3">
        <w:rPr>
          <w:b/>
        </w:rPr>
        <w:t>4. Заключительные документы по экспертизе</w:t>
      </w:r>
    </w:p>
    <w:p w:rsidR="000801B3" w:rsidRPr="000801B3" w:rsidRDefault="000801B3" w:rsidP="000801B3">
      <w:pPr>
        <w:autoSpaceDE w:val="0"/>
        <w:autoSpaceDN w:val="0"/>
        <w:adjustRightInd w:val="0"/>
        <w:ind w:firstLine="540"/>
        <w:jc w:val="both"/>
      </w:pPr>
      <w:r w:rsidRPr="000801B3">
        <w:t>4.1. Заключение по результатам антикоррупционной экспертизы нормативного правового акта (проекта) в случае выявления коррупционных факторов направляется разработчику проекта для его рассмотрения в целях устранения положений, которые  могут способствовать проявлению коррупции (Приложение).</w:t>
      </w:r>
    </w:p>
    <w:p w:rsidR="000801B3" w:rsidRPr="000801B3" w:rsidRDefault="000801B3" w:rsidP="000801B3">
      <w:pPr>
        <w:autoSpaceDE w:val="0"/>
        <w:autoSpaceDN w:val="0"/>
        <w:adjustRightInd w:val="0"/>
        <w:ind w:firstLine="540"/>
        <w:jc w:val="both"/>
        <w:rPr>
          <w:b/>
          <w:spacing w:val="3"/>
        </w:rPr>
      </w:pPr>
      <w:r w:rsidRPr="000801B3">
        <w:t xml:space="preserve">4.2.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 </w:t>
      </w:r>
      <w:r w:rsidRPr="000801B3">
        <w:rPr>
          <w:b/>
          <w:spacing w:val="3"/>
        </w:rPr>
        <w:t xml:space="preserve">  </w:t>
      </w:r>
    </w:p>
    <w:p w:rsidR="000801B3" w:rsidRPr="000801B3" w:rsidRDefault="000801B3" w:rsidP="000801B3">
      <w:pPr>
        <w:ind w:firstLine="720"/>
        <w:jc w:val="both"/>
        <w:rPr>
          <w:b/>
        </w:rPr>
      </w:pPr>
      <w:r w:rsidRPr="000801B3">
        <w:rPr>
          <w:b/>
        </w:rPr>
        <w:t>5. Взаимодействие с органами прокуратуры</w:t>
      </w:r>
    </w:p>
    <w:p w:rsidR="000801B3" w:rsidRPr="000801B3" w:rsidRDefault="000801B3" w:rsidP="000801B3">
      <w:pPr>
        <w:ind w:firstLine="720"/>
        <w:jc w:val="both"/>
      </w:pPr>
      <w:r w:rsidRPr="000801B3">
        <w:t xml:space="preserve">1. При проведении антикоррупционной экспертизы проектов нормативных правовых актов в соответствии с Порядком указанные правовые акты направляются для проведения антикоррупционной экспертизы в </w:t>
      </w:r>
      <w:r w:rsidR="001A0D18">
        <w:t>Приютненскую</w:t>
      </w:r>
      <w:r w:rsidRPr="000801B3">
        <w:t xml:space="preserve"> районную прокуратуру работником Администрации в соответствии с его обязанностями сопроводительным письмом.</w:t>
      </w:r>
    </w:p>
    <w:p w:rsidR="000801B3" w:rsidRPr="000801B3" w:rsidRDefault="000801B3" w:rsidP="000801B3">
      <w:pPr>
        <w:ind w:firstLine="720"/>
        <w:jc w:val="both"/>
      </w:pPr>
      <w:r w:rsidRPr="000801B3">
        <w:t xml:space="preserve">2. При разработке проектов нормативных правовых актов работник Администрации сельского поселения, подготовивший проект, направляет его Главе </w:t>
      </w:r>
      <w:r w:rsidR="007707CC">
        <w:t>СМО</w:t>
      </w:r>
      <w:r w:rsidR="007707CC" w:rsidRPr="000801B3">
        <w:t xml:space="preserve"> </w:t>
      </w:r>
      <w:r w:rsidRPr="000801B3">
        <w:t>для проведения правовой и антикоррупционной экспертизы.</w:t>
      </w:r>
    </w:p>
    <w:p w:rsidR="000801B3" w:rsidRPr="000801B3" w:rsidRDefault="000801B3" w:rsidP="000801B3">
      <w:pPr>
        <w:ind w:firstLine="720"/>
        <w:jc w:val="both"/>
      </w:pPr>
      <w:r w:rsidRPr="000801B3">
        <w:lastRenderedPageBreak/>
        <w:t xml:space="preserve">3. После проведения указанных экспертиз Главой </w:t>
      </w:r>
      <w:r w:rsidR="007707CC">
        <w:t>СМО</w:t>
      </w:r>
      <w:r w:rsidR="00B32020">
        <w:t>,</w:t>
      </w:r>
      <w:r w:rsidR="007707CC" w:rsidRPr="000801B3">
        <w:t xml:space="preserve"> </w:t>
      </w:r>
      <w:r w:rsidRPr="000801B3">
        <w:t xml:space="preserve">работник Администрации </w:t>
      </w:r>
      <w:r w:rsidR="00E669BA">
        <w:t>Октябрьского</w:t>
      </w:r>
      <w:r w:rsidR="007707CC">
        <w:t xml:space="preserve"> СМО</w:t>
      </w:r>
      <w:r w:rsidRPr="000801B3">
        <w:t>, разработавший проект, готовит сопроводительное письмо о направлении проекта нормативного правового акта и заключения по резу</w:t>
      </w:r>
      <w:r w:rsidR="007707CC">
        <w:t>льтатам проведенной антикоррупц</w:t>
      </w:r>
      <w:r w:rsidRPr="000801B3">
        <w:t xml:space="preserve">ионной экспертизы Главой </w:t>
      </w:r>
      <w:r w:rsidR="007707CC">
        <w:t>СМО</w:t>
      </w:r>
      <w:r w:rsidRPr="000801B3">
        <w:t xml:space="preserve">, в </w:t>
      </w:r>
      <w:r w:rsidR="001A0D18">
        <w:t xml:space="preserve">Приютненскую </w:t>
      </w:r>
      <w:r w:rsidRPr="000801B3">
        <w:t>районную прокуратуру для проведения антикоррупционной экспертизы проекта.</w:t>
      </w:r>
    </w:p>
    <w:p w:rsidR="000801B3" w:rsidRPr="000801B3" w:rsidRDefault="000801B3" w:rsidP="000801B3">
      <w:pPr>
        <w:ind w:firstLine="720"/>
        <w:jc w:val="both"/>
      </w:pPr>
      <w:r w:rsidRPr="000801B3">
        <w:t xml:space="preserve">4. Отправку сопроводительного письма с проектом нормативного правового акта и заключением по результатам проведенной антикоррупционной экспертизы в </w:t>
      </w:r>
      <w:r w:rsidR="001A0D18">
        <w:t xml:space="preserve">Приютненскую </w:t>
      </w:r>
      <w:r w:rsidR="001A0D18" w:rsidRPr="000801B3">
        <w:t>районную</w:t>
      </w:r>
      <w:r w:rsidRPr="000801B3">
        <w:t xml:space="preserve"> прокуратуру осуществляет работник Администрации в соответствии с его обязанностями.</w:t>
      </w:r>
    </w:p>
    <w:p w:rsidR="000801B3" w:rsidRPr="000801B3" w:rsidRDefault="000801B3" w:rsidP="000801B3">
      <w:pPr>
        <w:ind w:firstLine="720"/>
        <w:jc w:val="both"/>
      </w:pPr>
      <w:r w:rsidRPr="000801B3">
        <w:t xml:space="preserve">5. Работник Администрации </w:t>
      </w:r>
      <w:r w:rsidR="00E669BA">
        <w:t>Октябрьского</w:t>
      </w:r>
      <w:r w:rsidR="00B32020">
        <w:t xml:space="preserve"> СМО</w:t>
      </w:r>
      <w:r w:rsidRPr="000801B3">
        <w:t xml:space="preserve">, подготовивший проект нормативного правового акта, после направления его в </w:t>
      </w:r>
      <w:r w:rsidR="001A0D18">
        <w:t xml:space="preserve">Приютненскую </w:t>
      </w:r>
      <w:r w:rsidR="001A0D18" w:rsidRPr="000801B3">
        <w:t xml:space="preserve">районную </w:t>
      </w:r>
      <w:r w:rsidRPr="000801B3">
        <w:t>прокуратуру, осуществляет контроль за соблюдением сроков принятия нормативного правового акта, разра</w:t>
      </w:r>
      <w:r w:rsidR="001A0D18">
        <w:t>ботчиком которого он является.</w:t>
      </w:r>
    </w:p>
    <w:p w:rsidR="000801B3" w:rsidRPr="000801B3" w:rsidRDefault="000801B3" w:rsidP="000801B3">
      <w:pPr>
        <w:autoSpaceDE w:val="0"/>
        <w:autoSpaceDN w:val="0"/>
        <w:adjustRightInd w:val="0"/>
        <w:ind w:left="4248" w:firstLine="540"/>
        <w:jc w:val="both"/>
        <w:rPr>
          <w:b/>
          <w:spacing w:val="3"/>
        </w:rPr>
      </w:pPr>
    </w:p>
    <w:p w:rsidR="000801B3" w:rsidRDefault="000801B3" w:rsidP="000801B3">
      <w:pPr>
        <w:autoSpaceDE w:val="0"/>
        <w:autoSpaceDN w:val="0"/>
        <w:adjustRightInd w:val="0"/>
        <w:ind w:left="2124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 xml:space="preserve">   _______________________</w:t>
      </w:r>
    </w:p>
    <w:p w:rsidR="000801B3" w:rsidRDefault="000801B3" w:rsidP="000801B3">
      <w:pPr>
        <w:autoSpaceDE w:val="0"/>
        <w:autoSpaceDN w:val="0"/>
        <w:adjustRightInd w:val="0"/>
        <w:ind w:left="4248" w:firstLine="540"/>
        <w:jc w:val="both"/>
        <w:rPr>
          <w:b/>
          <w:spacing w:val="3"/>
          <w:sz w:val="28"/>
          <w:szCs w:val="28"/>
        </w:rPr>
      </w:pPr>
    </w:p>
    <w:p w:rsidR="000801B3" w:rsidRDefault="000801B3" w:rsidP="000801B3">
      <w:pPr>
        <w:autoSpaceDE w:val="0"/>
        <w:autoSpaceDN w:val="0"/>
        <w:adjustRightInd w:val="0"/>
        <w:ind w:left="4248" w:firstLine="540"/>
        <w:jc w:val="both"/>
        <w:rPr>
          <w:b/>
          <w:spacing w:val="3"/>
          <w:sz w:val="28"/>
          <w:szCs w:val="28"/>
        </w:rPr>
      </w:pPr>
    </w:p>
    <w:p w:rsidR="000801B3" w:rsidRDefault="000801B3" w:rsidP="000801B3">
      <w:pPr>
        <w:autoSpaceDE w:val="0"/>
        <w:autoSpaceDN w:val="0"/>
        <w:adjustRightInd w:val="0"/>
        <w:ind w:left="4248" w:firstLine="540"/>
        <w:jc w:val="both"/>
        <w:rPr>
          <w:b/>
          <w:spacing w:val="3"/>
          <w:sz w:val="28"/>
          <w:szCs w:val="28"/>
        </w:rPr>
      </w:pPr>
    </w:p>
    <w:p w:rsidR="000801B3" w:rsidRDefault="000801B3" w:rsidP="000801B3">
      <w:pPr>
        <w:autoSpaceDE w:val="0"/>
        <w:autoSpaceDN w:val="0"/>
        <w:adjustRightInd w:val="0"/>
        <w:ind w:left="4248" w:firstLine="540"/>
        <w:jc w:val="both"/>
        <w:rPr>
          <w:b/>
          <w:spacing w:val="3"/>
          <w:sz w:val="28"/>
          <w:szCs w:val="28"/>
        </w:rPr>
      </w:pPr>
    </w:p>
    <w:p w:rsidR="000801B3" w:rsidRDefault="000801B3" w:rsidP="000801B3">
      <w:pPr>
        <w:autoSpaceDE w:val="0"/>
        <w:autoSpaceDN w:val="0"/>
        <w:adjustRightInd w:val="0"/>
        <w:ind w:left="4248" w:firstLine="540"/>
        <w:jc w:val="both"/>
        <w:rPr>
          <w:b/>
          <w:spacing w:val="3"/>
          <w:sz w:val="28"/>
          <w:szCs w:val="28"/>
        </w:rPr>
      </w:pPr>
    </w:p>
    <w:p w:rsidR="000801B3" w:rsidRDefault="000801B3" w:rsidP="000801B3">
      <w:pPr>
        <w:autoSpaceDE w:val="0"/>
        <w:autoSpaceDN w:val="0"/>
        <w:adjustRightInd w:val="0"/>
        <w:ind w:left="4248" w:firstLine="540"/>
        <w:jc w:val="both"/>
        <w:rPr>
          <w:b/>
          <w:spacing w:val="3"/>
          <w:sz w:val="28"/>
          <w:szCs w:val="28"/>
        </w:rPr>
      </w:pPr>
    </w:p>
    <w:p w:rsidR="000801B3" w:rsidRDefault="000801B3" w:rsidP="000801B3">
      <w:pPr>
        <w:autoSpaceDE w:val="0"/>
        <w:autoSpaceDN w:val="0"/>
        <w:adjustRightInd w:val="0"/>
        <w:ind w:left="4248" w:firstLine="540"/>
        <w:jc w:val="both"/>
        <w:rPr>
          <w:b/>
          <w:spacing w:val="3"/>
          <w:sz w:val="28"/>
          <w:szCs w:val="28"/>
        </w:rPr>
      </w:pPr>
    </w:p>
    <w:p w:rsidR="000801B3" w:rsidRDefault="000801B3" w:rsidP="000801B3">
      <w:pPr>
        <w:autoSpaceDE w:val="0"/>
        <w:autoSpaceDN w:val="0"/>
        <w:adjustRightInd w:val="0"/>
        <w:ind w:left="4248" w:firstLine="540"/>
        <w:jc w:val="both"/>
        <w:rPr>
          <w:b/>
          <w:spacing w:val="3"/>
          <w:sz w:val="28"/>
          <w:szCs w:val="28"/>
        </w:rPr>
      </w:pPr>
    </w:p>
    <w:p w:rsidR="000801B3" w:rsidRDefault="000801B3" w:rsidP="000801B3">
      <w:pPr>
        <w:autoSpaceDE w:val="0"/>
        <w:autoSpaceDN w:val="0"/>
        <w:adjustRightInd w:val="0"/>
        <w:ind w:left="4248" w:firstLine="540"/>
        <w:jc w:val="both"/>
        <w:rPr>
          <w:b/>
          <w:spacing w:val="3"/>
          <w:sz w:val="28"/>
          <w:szCs w:val="28"/>
        </w:rPr>
      </w:pPr>
    </w:p>
    <w:p w:rsidR="000801B3" w:rsidRDefault="000801B3" w:rsidP="000801B3">
      <w:pPr>
        <w:autoSpaceDE w:val="0"/>
        <w:autoSpaceDN w:val="0"/>
        <w:adjustRightInd w:val="0"/>
        <w:ind w:left="4248" w:firstLine="540"/>
        <w:jc w:val="both"/>
        <w:rPr>
          <w:b/>
          <w:spacing w:val="3"/>
          <w:sz w:val="28"/>
          <w:szCs w:val="28"/>
        </w:rPr>
      </w:pPr>
    </w:p>
    <w:p w:rsidR="000801B3" w:rsidRDefault="000801B3" w:rsidP="000801B3">
      <w:pPr>
        <w:autoSpaceDE w:val="0"/>
        <w:autoSpaceDN w:val="0"/>
        <w:adjustRightInd w:val="0"/>
        <w:ind w:left="4248" w:firstLine="540"/>
        <w:jc w:val="both"/>
        <w:rPr>
          <w:b/>
          <w:spacing w:val="3"/>
          <w:sz w:val="28"/>
          <w:szCs w:val="28"/>
        </w:rPr>
      </w:pPr>
    </w:p>
    <w:p w:rsidR="000801B3" w:rsidRDefault="000801B3" w:rsidP="000801B3">
      <w:pPr>
        <w:autoSpaceDE w:val="0"/>
        <w:autoSpaceDN w:val="0"/>
        <w:adjustRightInd w:val="0"/>
        <w:ind w:left="4248" w:firstLine="540"/>
        <w:jc w:val="both"/>
        <w:rPr>
          <w:b/>
          <w:spacing w:val="3"/>
          <w:sz w:val="28"/>
          <w:szCs w:val="28"/>
        </w:rPr>
      </w:pPr>
    </w:p>
    <w:p w:rsidR="000801B3" w:rsidRDefault="000801B3" w:rsidP="000801B3">
      <w:pPr>
        <w:autoSpaceDE w:val="0"/>
        <w:autoSpaceDN w:val="0"/>
        <w:adjustRightInd w:val="0"/>
        <w:ind w:left="4248" w:firstLine="540"/>
        <w:jc w:val="both"/>
        <w:rPr>
          <w:b/>
          <w:spacing w:val="3"/>
          <w:sz w:val="28"/>
          <w:szCs w:val="28"/>
        </w:rPr>
      </w:pPr>
    </w:p>
    <w:p w:rsidR="000801B3" w:rsidRDefault="000801B3" w:rsidP="000801B3">
      <w:pPr>
        <w:autoSpaceDE w:val="0"/>
        <w:autoSpaceDN w:val="0"/>
        <w:adjustRightInd w:val="0"/>
        <w:ind w:left="4248" w:firstLine="540"/>
        <w:jc w:val="both"/>
        <w:rPr>
          <w:b/>
          <w:spacing w:val="3"/>
          <w:sz w:val="28"/>
          <w:szCs w:val="28"/>
        </w:rPr>
      </w:pPr>
    </w:p>
    <w:p w:rsidR="000801B3" w:rsidRDefault="000801B3" w:rsidP="000801B3">
      <w:pPr>
        <w:autoSpaceDE w:val="0"/>
        <w:autoSpaceDN w:val="0"/>
        <w:adjustRightInd w:val="0"/>
        <w:ind w:left="4248" w:firstLine="540"/>
        <w:jc w:val="both"/>
        <w:rPr>
          <w:b/>
          <w:spacing w:val="3"/>
          <w:sz w:val="28"/>
          <w:szCs w:val="28"/>
        </w:rPr>
      </w:pPr>
    </w:p>
    <w:p w:rsidR="000801B3" w:rsidRDefault="000801B3" w:rsidP="000801B3">
      <w:pPr>
        <w:autoSpaceDE w:val="0"/>
        <w:autoSpaceDN w:val="0"/>
        <w:adjustRightInd w:val="0"/>
        <w:ind w:left="4248" w:firstLine="540"/>
        <w:jc w:val="both"/>
        <w:rPr>
          <w:b/>
          <w:spacing w:val="3"/>
          <w:sz w:val="28"/>
          <w:szCs w:val="28"/>
        </w:rPr>
      </w:pPr>
    </w:p>
    <w:p w:rsidR="000801B3" w:rsidRDefault="000801B3" w:rsidP="000801B3">
      <w:pPr>
        <w:autoSpaceDE w:val="0"/>
        <w:autoSpaceDN w:val="0"/>
        <w:adjustRightInd w:val="0"/>
        <w:ind w:left="4248" w:firstLine="540"/>
        <w:jc w:val="both"/>
        <w:rPr>
          <w:b/>
          <w:spacing w:val="3"/>
          <w:sz w:val="28"/>
          <w:szCs w:val="28"/>
        </w:rPr>
      </w:pPr>
    </w:p>
    <w:p w:rsidR="000801B3" w:rsidRDefault="000801B3" w:rsidP="000801B3">
      <w:pPr>
        <w:autoSpaceDE w:val="0"/>
        <w:autoSpaceDN w:val="0"/>
        <w:adjustRightInd w:val="0"/>
        <w:ind w:left="4248" w:firstLine="540"/>
        <w:jc w:val="both"/>
        <w:rPr>
          <w:b/>
          <w:spacing w:val="3"/>
          <w:sz w:val="28"/>
          <w:szCs w:val="28"/>
        </w:rPr>
      </w:pPr>
    </w:p>
    <w:p w:rsidR="000801B3" w:rsidRDefault="000801B3" w:rsidP="000801B3">
      <w:pPr>
        <w:autoSpaceDE w:val="0"/>
        <w:autoSpaceDN w:val="0"/>
        <w:adjustRightInd w:val="0"/>
        <w:ind w:left="4248" w:firstLine="540"/>
        <w:jc w:val="both"/>
        <w:rPr>
          <w:b/>
          <w:spacing w:val="3"/>
          <w:sz w:val="28"/>
          <w:szCs w:val="28"/>
        </w:rPr>
      </w:pPr>
    </w:p>
    <w:p w:rsidR="000801B3" w:rsidRDefault="000801B3" w:rsidP="000801B3">
      <w:pPr>
        <w:autoSpaceDE w:val="0"/>
        <w:autoSpaceDN w:val="0"/>
        <w:adjustRightInd w:val="0"/>
        <w:ind w:left="4248" w:firstLine="540"/>
        <w:jc w:val="both"/>
        <w:rPr>
          <w:b/>
          <w:spacing w:val="3"/>
          <w:sz w:val="28"/>
          <w:szCs w:val="28"/>
        </w:rPr>
      </w:pPr>
    </w:p>
    <w:p w:rsidR="000801B3" w:rsidRDefault="000801B3" w:rsidP="000801B3">
      <w:pPr>
        <w:autoSpaceDE w:val="0"/>
        <w:autoSpaceDN w:val="0"/>
        <w:adjustRightInd w:val="0"/>
        <w:ind w:left="4248" w:firstLine="540"/>
        <w:jc w:val="both"/>
        <w:rPr>
          <w:b/>
          <w:spacing w:val="3"/>
          <w:sz w:val="28"/>
          <w:szCs w:val="28"/>
        </w:rPr>
      </w:pPr>
    </w:p>
    <w:p w:rsidR="000801B3" w:rsidRDefault="000801B3" w:rsidP="000801B3">
      <w:pPr>
        <w:autoSpaceDE w:val="0"/>
        <w:autoSpaceDN w:val="0"/>
        <w:adjustRightInd w:val="0"/>
        <w:ind w:left="4248" w:firstLine="540"/>
        <w:jc w:val="both"/>
        <w:rPr>
          <w:b/>
          <w:spacing w:val="3"/>
          <w:sz w:val="28"/>
          <w:szCs w:val="28"/>
        </w:rPr>
      </w:pPr>
    </w:p>
    <w:p w:rsidR="000801B3" w:rsidRDefault="000801B3" w:rsidP="000801B3">
      <w:pPr>
        <w:autoSpaceDE w:val="0"/>
        <w:autoSpaceDN w:val="0"/>
        <w:adjustRightInd w:val="0"/>
        <w:ind w:left="4248" w:firstLine="540"/>
        <w:jc w:val="both"/>
        <w:rPr>
          <w:b/>
          <w:spacing w:val="3"/>
          <w:sz w:val="28"/>
          <w:szCs w:val="28"/>
        </w:rPr>
      </w:pPr>
    </w:p>
    <w:p w:rsidR="000801B3" w:rsidRDefault="000801B3" w:rsidP="000801B3">
      <w:pPr>
        <w:autoSpaceDE w:val="0"/>
        <w:autoSpaceDN w:val="0"/>
        <w:adjustRightInd w:val="0"/>
        <w:ind w:left="4248" w:firstLine="540"/>
        <w:jc w:val="both"/>
        <w:rPr>
          <w:b/>
          <w:spacing w:val="3"/>
          <w:sz w:val="28"/>
          <w:szCs w:val="28"/>
        </w:rPr>
      </w:pPr>
    </w:p>
    <w:p w:rsidR="000801B3" w:rsidRDefault="000801B3" w:rsidP="000801B3">
      <w:pPr>
        <w:autoSpaceDE w:val="0"/>
        <w:autoSpaceDN w:val="0"/>
        <w:adjustRightInd w:val="0"/>
        <w:ind w:left="4248" w:firstLine="540"/>
        <w:jc w:val="both"/>
        <w:rPr>
          <w:b/>
          <w:spacing w:val="3"/>
          <w:sz w:val="28"/>
          <w:szCs w:val="28"/>
        </w:rPr>
      </w:pPr>
    </w:p>
    <w:p w:rsidR="000801B3" w:rsidRDefault="000801B3" w:rsidP="000801B3">
      <w:pPr>
        <w:autoSpaceDE w:val="0"/>
        <w:autoSpaceDN w:val="0"/>
        <w:adjustRightInd w:val="0"/>
        <w:ind w:left="4248" w:firstLine="540"/>
        <w:jc w:val="both"/>
        <w:rPr>
          <w:b/>
          <w:spacing w:val="3"/>
          <w:sz w:val="28"/>
          <w:szCs w:val="28"/>
        </w:rPr>
      </w:pPr>
    </w:p>
    <w:p w:rsidR="000801B3" w:rsidRDefault="000801B3" w:rsidP="000801B3">
      <w:pPr>
        <w:autoSpaceDE w:val="0"/>
        <w:autoSpaceDN w:val="0"/>
        <w:adjustRightInd w:val="0"/>
        <w:ind w:left="4248" w:firstLine="540"/>
        <w:jc w:val="both"/>
        <w:rPr>
          <w:b/>
          <w:spacing w:val="3"/>
          <w:sz w:val="28"/>
          <w:szCs w:val="28"/>
        </w:rPr>
      </w:pPr>
    </w:p>
    <w:p w:rsidR="000801B3" w:rsidRDefault="000801B3" w:rsidP="000801B3">
      <w:pPr>
        <w:autoSpaceDE w:val="0"/>
        <w:autoSpaceDN w:val="0"/>
        <w:adjustRightInd w:val="0"/>
        <w:ind w:left="4248" w:firstLine="540"/>
        <w:jc w:val="both"/>
        <w:rPr>
          <w:b/>
          <w:spacing w:val="3"/>
          <w:sz w:val="28"/>
          <w:szCs w:val="28"/>
        </w:rPr>
      </w:pPr>
    </w:p>
    <w:p w:rsidR="000801B3" w:rsidRDefault="000801B3" w:rsidP="000801B3">
      <w:pPr>
        <w:autoSpaceDE w:val="0"/>
        <w:autoSpaceDN w:val="0"/>
        <w:adjustRightInd w:val="0"/>
        <w:ind w:left="4248" w:firstLine="540"/>
        <w:jc w:val="both"/>
        <w:rPr>
          <w:b/>
          <w:spacing w:val="3"/>
          <w:sz w:val="28"/>
          <w:szCs w:val="28"/>
        </w:rPr>
      </w:pPr>
    </w:p>
    <w:p w:rsidR="000801B3" w:rsidRDefault="000801B3" w:rsidP="000801B3">
      <w:pPr>
        <w:autoSpaceDE w:val="0"/>
        <w:autoSpaceDN w:val="0"/>
        <w:adjustRightInd w:val="0"/>
        <w:ind w:left="4248" w:firstLine="540"/>
        <w:jc w:val="both"/>
        <w:rPr>
          <w:b/>
          <w:spacing w:val="3"/>
          <w:sz w:val="28"/>
          <w:szCs w:val="28"/>
        </w:rPr>
      </w:pPr>
    </w:p>
    <w:p w:rsidR="000801B3" w:rsidRDefault="000801B3" w:rsidP="000801B3">
      <w:pPr>
        <w:autoSpaceDE w:val="0"/>
        <w:autoSpaceDN w:val="0"/>
        <w:adjustRightInd w:val="0"/>
        <w:ind w:left="4248" w:firstLine="540"/>
        <w:jc w:val="both"/>
        <w:rPr>
          <w:b/>
          <w:spacing w:val="3"/>
          <w:sz w:val="28"/>
          <w:szCs w:val="28"/>
        </w:rPr>
      </w:pPr>
    </w:p>
    <w:p w:rsidR="000801B3" w:rsidRDefault="000801B3" w:rsidP="000801B3">
      <w:pPr>
        <w:autoSpaceDE w:val="0"/>
        <w:autoSpaceDN w:val="0"/>
        <w:adjustRightInd w:val="0"/>
        <w:ind w:left="4248" w:firstLine="540"/>
        <w:jc w:val="both"/>
        <w:rPr>
          <w:b/>
          <w:spacing w:val="3"/>
          <w:sz w:val="28"/>
          <w:szCs w:val="28"/>
        </w:rPr>
      </w:pPr>
    </w:p>
    <w:p w:rsidR="000801B3" w:rsidRDefault="000801B3" w:rsidP="000801B3">
      <w:pPr>
        <w:autoSpaceDE w:val="0"/>
        <w:autoSpaceDN w:val="0"/>
        <w:adjustRightInd w:val="0"/>
        <w:ind w:left="4248" w:firstLine="540"/>
        <w:jc w:val="both"/>
        <w:rPr>
          <w:b/>
          <w:spacing w:val="3"/>
          <w:sz w:val="28"/>
          <w:szCs w:val="28"/>
        </w:rPr>
      </w:pPr>
    </w:p>
    <w:p w:rsidR="000801B3" w:rsidRDefault="000801B3" w:rsidP="000801B3">
      <w:pPr>
        <w:autoSpaceDE w:val="0"/>
        <w:autoSpaceDN w:val="0"/>
        <w:adjustRightInd w:val="0"/>
        <w:ind w:left="4248" w:firstLine="540"/>
        <w:jc w:val="both"/>
        <w:rPr>
          <w:b/>
          <w:spacing w:val="3"/>
          <w:sz w:val="28"/>
          <w:szCs w:val="28"/>
        </w:rPr>
      </w:pPr>
    </w:p>
    <w:p w:rsidR="000801B3" w:rsidRDefault="000801B3" w:rsidP="000801B3">
      <w:pPr>
        <w:autoSpaceDE w:val="0"/>
        <w:autoSpaceDN w:val="0"/>
        <w:adjustRightInd w:val="0"/>
        <w:ind w:left="4248" w:firstLine="540"/>
        <w:jc w:val="both"/>
        <w:rPr>
          <w:b/>
          <w:spacing w:val="3"/>
          <w:sz w:val="28"/>
          <w:szCs w:val="28"/>
        </w:rPr>
      </w:pPr>
    </w:p>
    <w:p w:rsidR="000801B3" w:rsidRDefault="000801B3" w:rsidP="000801B3">
      <w:pPr>
        <w:autoSpaceDE w:val="0"/>
        <w:autoSpaceDN w:val="0"/>
        <w:adjustRightInd w:val="0"/>
        <w:ind w:left="4248" w:firstLine="540"/>
        <w:jc w:val="both"/>
        <w:rPr>
          <w:b/>
          <w:spacing w:val="3"/>
          <w:sz w:val="28"/>
          <w:szCs w:val="28"/>
        </w:rPr>
      </w:pPr>
    </w:p>
    <w:p w:rsidR="000801B3" w:rsidRDefault="007707CC" w:rsidP="007707CC">
      <w:pPr>
        <w:pStyle w:val="2"/>
        <w:keepNext/>
        <w:spacing w:line="240" w:lineRule="auto"/>
        <w:jc w:val="right"/>
        <w:rPr>
          <w:sz w:val="28"/>
          <w:szCs w:val="28"/>
        </w:rPr>
      </w:pPr>
      <w:r w:rsidRPr="00E525E1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</w:t>
      </w:r>
      <w:r w:rsidRPr="00E525E1">
        <w:rPr>
          <w:sz w:val="20"/>
          <w:szCs w:val="20"/>
        </w:rPr>
        <w:t>1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525E1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решению Собрания депутатов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</w:t>
      </w:r>
      <w:r w:rsidR="00E669BA">
        <w:rPr>
          <w:sz w:val="20"/>
          <w:szCs w:val="20"/>
        </w:rPr>
        <w:t xml:space="preserve">                        </w:t>
      </w:r>
      <w:r w:rsidR="00E669BA">
        <w:rPr>
          <w:sz w:val="20"/>
          <w:szCs w:val="20"/>
        </w:rPr>
        <w:tab/>
      </w:r>
      <w:r w:rsidR="00E669BA">
        <w:rPr>
          <w:sz w:val="20"/>
          <w:szCs w:val="20"/>
        </w:rPr>
        <w:tab/>
      </w:r>
      <w:r w:rsidR="00E669BA">
        <w:rPr>
          <w:sz w:val="20"/>
          <w:szCs w:val="20"/>
        </w:rPr>
        <w:tab/>
        <w:t>от 07.06.2017 г № 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801B3" w:rsidRDefault="000801B3" w:rsidP="000801B3">
      <w:pPr>
        <w:tabs>
          <w:tab w:val="left" w:pos="2800"/>
        </w:tabs>
        <w:spacing w:line="220" w:lineRule="exact"/>
        <w:jc w:val="center"/>
        <w:rPr>
          <w:b/>
          <w:sz w:val="28"/>
          <w:szCs w:val="28"/>
        </w:rPr>
      </w:pPr>
    </w:p>
    <w:p w:rsidR="000801B3" w:rsidRDefault="000801B3" w:rsidP="000801B3">
      <w:pPr>
        <w:tabs>
          <w:tab w:val="left" w:pos="2800"/>
        </w:tabs>
        <w:jc w:val="center"/>
        <w:rPr>
          <w:b/>
          <w:sz w:val="28"/>
          <w:szCs w:val="28"/>
        </w:rPr>
      </w:pPr>
      <w:r w:rsidRPr="00A3693B">
        <w:rPr>
          <w:b/>
          <w:sz w:val="28"/>
          <w:szCs w:val="28"/>
        </w:rPr>
        <w:t>ЗАКЛЮЧЕНИЕ</w:t>
      </w:r>
    </w:p>
    <w:p w:rsidR="000801B3" w:rsidRPr="00A3693B" w:rsidRDefault="000801B3" w:rsidP="000801B3">
      <w:pPr>
        <w:tabs>
          <w:tab w:val="left" w:pos="2800"/>
        </w:tabs>
        <w:rPr>
          <w:b/>
          <w:sz w:val="28"/>
          <w:szCs w:val="28"/>
        </w:rPr>
      </w:pPr>
    </w:p>
    <w:p w:rsidR="000801B3" w:rsidRPr="001A0D18" w:rsidRDefault="000801B3" w:rsidP="000801B3">
      <w:pPr>
        <w:tabs>
          <w:tab w:val="left" w:pos="2800"/>
        </w:tabs>
        <w:jc w:val="center"/>
      </w:pPr>
      <w:r w:rsidRPr="001A0D18">
        <w:t>по результатам проведения экспертизы проектов нормативных</w:t>
      </w:r>
    </w:p>
    <w:p w:rsidR="000801B3" w:rsidRPr="001A0D18" w:rsidRDefault="000801B3" w:rsidP="000801B3">
      <w:pPr>
        <w:tabs>
          <w:tab w:val="left" w:pos="2800"/>
        </w:tabs>
        <w:jc w:val="center"/>
      </w:pPr>
      <w:r w:rsidRPr="001A0D18">
        <w:t>правовых актов и иных документов в целях выявления в них</w:t>
      </w:r>
    </w:p>
    <w:p w:rsidR="000801B3" w:rsidRPr="001A0D18" w:rsidRDefault="000801B3" w:rsidP="000801B3">
      <w:pPr>
        <w:tabs>
          <w:tab w:val="left" w:pos="2800"/>
        </w:tabs>
        <w:jc w:val="center"/>
      </w:pPr>
      <w:r w:rsidRPr="001A0D18">
        <w:t>положений, способствующих созданию условий</w:t>
      </w:r>
    </w:p>
    <w:p w:rsidR="000801B3" w:rsidRPr="001A0D18" w:rsidRDefault="000801B3" w:rsidP="000801B3">
      <w:pPr>
        <w:tabs>
          <w:tab w:val="left" w:pos="2800"/>
        </w:tabs>
        <w:jc w:val="center"/>
      </w:pPr>
      <w:r w:rsidRPr="001A0D18">
        <w:t>для проявления коррупции</w:t>
      </w:r>
    </w:p>
    <w:p w:rsidR="000801B3" w:rsidRPr="001A0D18" w:rsidRDefault="000801B3" w:rsidP="000801B3"/>
    <w:p w:rsidR="000801B3" w:rsidRPr="001A0D18" w:rsidRDefault="000801B3" w:rsidP="000801B3">
      <w:pPr>
        <w:jc w:val="both"/>
      </w:pPr>
      <w:r w:rsidRPr="001A0D18">
        <w:t xml:space="preserve">            Главой </w:t>
      </w:r>
      <w:r w:rsidR="00E669BA">
        <w:t xml:space="preserve">Октябрьского </w:t>
      </w:r>
      <w:r w:rsidR="00B32020">
        <w:t>сельского муниципального образования Республики Калмыкия</w:t>
      </w:r>
      <w:r w:rsidR="00B32020" w:rsidRPr="001A0D18">
        <w:t xml:space="preserve"> </w:t>
      </w:r>
      <w:r w:rsidRPr="001A0D18">
        <w:t>в  соответствии со ст.6 Федерального закона от 25 декабря 2008 года № 273-ФЗ «О противодействии коррупции» и Методикой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года</w:t>
      </w:r>
      <w:r w:rsidR="00B32020">
        <w:t xml:space="preserve"> </w:t>
      </w:r>
      <w:r w:rsidRPr="001A0D18">
        <w:t>№ 96, проведена экспертиза</w:t>
      </w:r>
      <w:r w:rsidR="00B32020">
        <w:t xml:space="preserve"> </w:t>
      </w:r>
      <w:r w:rsidRPr="001A0D18">
        <w:t>___________________________</w:t>
      </w:r>
      <w:r w:rsidR="001A0D18">
        <w:t>___________</w:t>
      </w:r>
      <w:r w:rsidR="00B32020">
        <w:t>__________</w:t>
      </w:r>
    </w:p>
    <w:p w:rsidR="000801B3" w:rsidRPr="001A0D18" w:rsidRDefault="000801B3" w:rsidP="000801B3">
      <w:pPr>
        <w:jc w:val="both"/>
        <w:rPr>
          <w:sz w:val="18"/>
          <w:szCs w:val="18"/>
        </w:rPr>
      </w:pPr>
      <w:r w:rsidRPr="001A0D18">
        <w:t xml:space="preserve">                                                         </w:t>
      </w:r>
      <w:r w:rsidR="00B32020">
        <w:t xml:space="preserve">            </w:t>
      </w:r>
      <w:r w:rsidRPr="001A0D18">
        <w:rPr>
          <w:sz w:val="18"/>
          <w:szCs w:val="18"/>
        </w:rPr>
        <w:t xml:space="preserve">(проект нормативного правового акта или иной документ) </w:t>
      </w:r>
    </w:p>
    <w:p w:rsidR="000801B3" w:rsidRPr="001A0D18" w:rsidRDefault="000801B3" w:rsidP="000801B3">
      <w:pPr>
        <w:jc w:val="both"/>
      </w:pPr>
      <w:r w:rsidRPr="001A0D18">
        <w:t xml:space="preserve">в целях выявления в нем положений, способствующих созданию условий для проявления коррупции. </w:t>
      </w:r>
    </w:p>
    <w:p w:rsidR="000801B3" w:rsidRPr="001A0D18" w:rsidRDefault="000801B3" w:rsidP="000801B3">
      <w:pPr>
        <w:jc w:val="both"/>
        <w:rPr>
          <w:b/>
        </w:rPr>
      </w:pPr>
    </w:p>
    <w:p w:rsidR="000801B3" w:rsidRPr="001A0D18" w:rsidRDefault="000801B3" w:rsidP="000801B3">
      <w:pPr>
        <w:jc w:val="both"/>
        <w:rPr>
          <w:b/>
        </w:rPr>
      </w:pPr>
      <w:r w:rsidRPr="001A0D18">
        <w:rPr>
          <w:b/>
        </w:rPr>
        <w:t>Вариант 1:</w:t>
      </w:r>
    </w:p>
    <w:p w:rsidR="000801B3" w:rsidRDefault="000801B3" w:rsidP="000801B3">
      <w:pPr>
        <w:jc w:val="both"/>
        <w:rPr>
          <w:sz w:val="28"/>
          <w:szCs w:val="28"/>
        </w:rPr>
      </w:pPr>
      <w:r w:rsidRPr="001A0D18">
        <w:t xml:space="preserve">         В представленном</w:t>
      </w:r>
      <w:r>
        <w:rPr>
          <w:sz w:val="28"/>
          <w:szCs w:val="28"/>
        </w:rPr>
        <w:t xml:space="preserve"> ______________________________________________</w:t>
      </w:r>
    </w:p>
    <w:p w:rsidR="000801B3" w:rsidRPr="001A0D18" w:rsidRDefault="000801B3" w:rsidP="000801B3">
      <w:pPr>
        <w:tabs>
          <w:tab w:val="left" w:pos="2460"/>
        </w:tabs>
        <w:jc w:val="both"/>
        <w:rPr>
          <w:sz w:val="18"/>
          <w:szCs w:val="18"/>
        </w:rPr>
      </w:pPr>
      <w:r w:rsidRPr="003C3013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                       </w:t>
      </w:r>
      <w:r w:rsidRPr="001A0D18">
        <w:rPr>
          <w:sz w:val="18"/>
          <w:szCs w:val="18"/>
        </w:rPr>
        <w:t>(проект нормативного правового акта или иной документ)</w:t>
      </w:r>
    </w:p>
    <w:p w:rsidR="001A0D18" w:rsidRDefault="001A0D18" w:rsidP="000801B3">
      <w:pPr>
        <w:jc w:val="both"/>
      </w:pPr>
    </w:p>
    <w:p w:rsidR="000801B3" w:rsidRPr="001A0D18" w:rsidRDefault="000801B3" w:rsidP="000801B3">
      <w:pPr>
        <w:jc w:val="both"/>
      </w:pPr>
      <w:r w:rsidRPr="001A0D18">
        <w:t xml:space="preserve">не выявлены положения, способствующие созданию условий для проявления коррупции. </w:t>
      </w:r>
    </w:p>
    <w:p w:rsidR="000801B3" w:rsidRDefault="000801B3" w:rsidP="000801B3">
      <w:pPr>
        <w:jc w:val="both"/>
        <w:rPr>
          <w:sz w:val="28"/>
          <w:szCs w:val="28"/>
        </w:rPr>
      </w:pPr>
    </w:p>
    <w:p w:rsidR="000801B3" w:rsidRPr="001A0D18" w:rsidRDefault="000801B3" w:rsidP="000801B3">
      <w:pPr>
        <w:jc w:val="both"/>
        <w:rPr>
          <w:b/>
        </w:rPr>
      </w:pPr>
      <w:r w:rsidRPr="001A0D18">
        <w:rPr>
          <w:b/>
        </w:rPr>
        <w:t>Вариант 2:</w:t>
      </w:r>
    </w:p>
    <w:p w:rsidR="000801B3" w:rsidRDefault="000801B3" w:rsidP="000801B3">
      <w:pPr>
        <w:jc w:val="both"/>
        <w:rPr>
          <w:sz w:val="28"/>
          <w:szCs w:val="28"/>
        </w:rPr>
      </w:pPr>
      <w:r w:rsidRPr="001A0D18">
        <w:t xml:space="preserve">         В представленном</w:t>
      </w:r>
      <w:r>
        <w:rPr>
          <w:sz w:val="28"/>
          <w:szCs w:val="28"/>
        </w:rPr>
        <w:t xml:space="preserve"> _____________________________________________</w:t>
      </w:r>
    </w:p>
    <w:p w:rsidR="000801B3" w:rsidRPr="001A0D18" w:rsidRDefault="000801B3" w:rsidP="000801B3">
      <w:pPr>
        <w:jc w:val="both"/>
        <w:rPr>
          <w:sz w:val="18"/>
          <w:szCs w:val="18"/>
        </w:rPr>
      </w:pPr>
      <w:r w:rsidRPr="003C3013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                        </w:t>
      </w:r>
      <w:r w:rsidRPr="003C3013">
        <w:rPr>
          <w:sz w:val="22"/>
          <w:szCs w:val="22"/>
        </w:rPr>
        <w:t xml:space="preserve"> </w:t>
      </w:r>
      <w:r w:rsidRPr="001A0D18">
        <w:rPr>
          <w:sz w:val="18"/>
          <w:szCs w:val="18"/>
        </w:rPr>
        <w:t>(проект нормативного правового акта или иной документ)</w:t>
      </w:r>
    </w:p>
    <w:p w:rsidR="001A0D18" w:rsidRDefault="001A0D18" w:rsidP="000801B3">
      <w:pPr>
        <w:jc w:val="both"/>
      </w:pPr>
    </w:p>
    <w:p w:rsidR="000801B3" w:rsidRPr="001A0D18" w:rsidRDefault="000801B3" w:rsidP="000801B3">
      <w:pPr>
        <w:jc w:val="both"/>
      </w:pPr>
      <w:r w:rsidRPr="001A0D18">
        <w:t xml:space="preserve">выявлены положения, способствующие созданию условий для проявления коррупции.  </w:t>
      </w:r>
    </w:p>
    <w:p w:rsidR="000801B3" w:rsidRDefault="000801B3" w:rsidP="000801B3">
      <w:pPr>
        <w:jc w:val="both"/>
        <w:rPr>
          <w:sz w:val="28"/>
          <w:szCs w:val="28"/>
        </w:rPr>
      </w:pPr>
    </w:p>
    <w:p w:rsidR="000801B3" w:rsidRDefault="000801B3" w:rsidP="000801B3">
      <w:pPr>
        <w:jc w:val="both"/>
        <w:rPr>
          <w:sz w:val="28"/>
          <w:szCs w:val="28"/>
        </w:rPr>
      </w:pPr>
    </w:p>
    <w:p w:rsidR="000801B3" w:rsidRDefault="000801B3" w:rsidP="000801B3">
      <w:pPr>
        <w:tabs>
          <w:tab w:val="left" w:pos="3780"/>
          <w:tab w:val="left" w:pos="6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     _______________     ______________________</w:t>
      </w:r>
    </w:p>
    <w:p w:rsidR="000801B3" w:rsidRPr="007707CC" w:rsidRDefault="000801B3" w:rsidP="000801B3">
      <w:pPr>
        <w:tabs>
          <w:tab w:val="left" w:pos="3780"/>
          <w:tab w:val="left" w:pos="6340"/>
        </w:tabs>
        <w:jc w:val="both"/>
        <w:rPr>
          <w:sz w:val="18"/>
          <w:szCs w:val="18"/>
        </w:rPr>
      </w:pPr>
      <w:r w:rsidRPr="003C301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7707CC">
        <w:rPr>
          <w:sz w:val="18"/>
          <w:szCs w:val="18"/>
        </w:rPr>
        <w:t xml:space="preserve">   (наименование должности)</w:t>
      </w:r>
      <w:r w:rsidRPr="007707CC">
        <w:rPr>
          <w:sz w:val="18"/>
          <w:szCs w:val="18"/>
        </w:rPr>
        <w:tab/>
        <w:t xml:space="preserve">          (подпись)</w:t>
      </w:r>
      <w:r w:rsidRPr="007707CC">
        <w:rPr>
          <w:sz w:val="18"/>
          <w:szCs w:val="18"/>
        </w:rPr>
        <w:tab/>
        <w:t xml:space="preserve">       (инициалы, фамилия)</w:t>
      </w:r>
    </w:p>
    <w:p w:rsidR="000801B3" w:rsidRPr="003C3013" w:rsidRDefault="000801B3" w:rsidP="000801B3">
      <w:pPr>
        <w:rPr>
          <w:sz w:val="22"/>
          <w:szCs w:val="22"/>
        </w:rPr>
      </w:pPr>
    </w:p>
    <w:p w:rsidR="000801B3" w:rsidRDefault="000801B3" w:rsidP="000801B3"/>
    <w:p w:rsidR="007A60AC" w:rsidRPr="008E62C2" w:rsidRDefault="007A60AC" w:rsidP="00B02EA2">
      <w:pPr>
        <w:shd w:val="clear" w:color="auto" w:fill="FFFFFF"/>
        <w:spacing w:line="292" w:lineRule="atLeast"/>
        <w:ind w:firstLine="540"/>
        <w:jc w:val="right"/>
        <w:textAlignment w:val="top"/>
      </w:pPr>
    </w:p>
    <w:sectPr w:rsidR="007A60AC" w:rsidRPr="008E62C2" w:rsidSect="00E224A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54D" w:rsidRDefault="0029654D" w:rsidP="00A73BD4">
      <w:r>
        <w:separator/>
      </w:r>
    </w:p>
  </w:endnote>
  <w:endnote w:type="continuationSeparator" w:id="1">
    <w:p w:rsidR="0029654D" w:rsidRDefault="0029654D" w:rsidP="00A7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54D" w:rsidRDefault="0029654D" w:rsidP="00A73BD4">
      <w:r>
        <w:separator/>
      </w:r>
    </w:p>
  </w:footnote>
  <w:footnote w:type="continuationSeparator" w:id="1">
    <w:p w:rsidR="0029654D" w:rsidRDefault="0029654D" w:rsidP="00A7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0A2527"/>
    <w:multiLevelType w:val="hybridMultilevel"/>
    <w:tmpl w:val="4822B75A"/>
    <w:lvl w:ilvl="0" w:tplc="A9FCB744">
      <w:start w:val="3"/>
      <w:numFmt w:val="bullet"/>
      <w:lvlText w:val="-"/>
      <w:lvlJc w:val="left"/>
      <w:pPr>
        <w:tabs>
          <w:tab w:val="num" w:pos="1350"/>
        </w:tabs>
        <w:ind w:left="1350" w:hanging="4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cs="Times New Roman" w:hint="default"/>
      </w:rPr>
    </w:lvl>
  </w:abstractNum>
  <w:abstractNum w:abstractNumId="2">
    <w:nsid w:val="134C7D7A"/>
    <w:multiLevelType w:val="hybridMultilevel"/>
    <w:tmpl w:val="0D9C67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C56686"/>
    <w:multiLevelType w:val="hybridMultilevel"/>
    <w:tmpl w:val="16783E6C"/>
    <w:lvl w:ilvl="0" w:tplc="4F2803B2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30DA48D8"/>
    <w:multiLevelType w:val="hybridMultilevel"/>
    <w:tmpl w:val="8F30CF1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394F3FB9"/>
    <w:multiLevelType w:val="hybridMultilevel"/>
    <w:tmpl w:val="0A00F018"/>
    <w:lvl w:ilvl="0" w:tplc="AE2440B0">
      <w:start w:val="1"/>
      <w:numFmt w:val="decimal"/>
      <w:lvlText w:val="%1."/>
      <w:lvlJc w:val="left"/>
      <w:pPr>
        <w:ind w:left="141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>
    <w:nsid w:val="44EB3E16"/>
    <w:multiLevelType w:val="hybridMultilevel"/>
    <w:tmpl w:val="1B96D2FC"/>
    <w:lvl w:ilvl="0" w:tplc="510E0F74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52444F9D"/>
    <w:multiLevelType w:val="hybridMultilevel"/>
    <w:tmpl w:val="52BA3E58"/>
    <w:lvl w:ilvl="0" w:tplc="A5C04E7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7D1A216B"/>
    <w:multiLevelType w:val="hybridMultilevel"/>
    <w:tmpl w:val="599645A0"/>
    <w:lvl w:ilvl="0" w:tplc="FB72E0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60AC"/>
    <w:rsid w:val="0001241E"/>
    <w:rsid w:val="0006666C"/>
    <w:rsid w:val="000801B3"/>
    <w:rsid w:val="000866D8"/>
    <w:rsid w:val="0008686B"/>
    <w:rsid w:val="000963E1"/>
    <w:rsid w:val="0012515C"/>
    <w:rsid w:val="00131D76"/>
    <w:rsid w:val="001A0705"/>
    <w:rsid w:val="001A0D18"/>
    <w:rsid w:val="001E2B03"/>
    <w:rsid w:val="001F7776"/>
    <w:rsid w:val="00220BAC"/>
    <w:rsid w:val="00256D32"/>
    <w:rsid w:val="00287CF2"/>
    <w:rsid w:val="0029654D"/>
    <w:rsid w:val="003019C8"/>
    <w:rsid w:val="00320699"/>
    <w:rsid w:val="003F7E51"/>
    <w:rsid w:val="0040699A"/>
    <w:rsid w:val="00435F51"/>
    <w:rsid w:val="00467788"/>
    <w:rsid w:val="0049210F"/>
    <w:rsid w:val="00500481"/>
    <w:rsid w:val="005316F6"/>
    <w:rsid w:val="00561233"/>
    <w:rsid w:val="00591CA4"/>
    <w:rsid w:val="005F3C55"/>
    <w:rsid w:val="00664E91"/>
    <w:rsid w:val="006910B6"/>
    <w:rsid w:val="006C590C"/>
    <w:rsid w:val="00701B52"/>
    <w:rsid w:val="00731960"/>
    <w:rsid w:val="00737EE5"/>
    <w:rsid w:val="00761226"/>
    <w:rsid w:val="007707CC"/>
    <w:rsid w:val="007A60AC"/>
    <w:rsid w:val="007C592E"/>
    <w:rsid w:val="007E1E3D"/>
    <w:rsid w:val="00872F3B"/>
    <w:rsid w:val="008765E3"/>
    <w:rsid w:val="008A3017"/>
    <w:rsid w:val="008B7B57"/>
    <w:rsid w:val="008E62C2"/>
    <w:rsid w:val="009004EB"/>
    <w:rsid w:val="009419C6"/>
    <w:rsid w:val="009A079F"/>
    <w:rsid w:val="00A73BD4"/>
    <w:rsid w:val="00A838F1"/>
    <w:rsid w:val="00B02EA2"/>
    <w:rsid w:val="00B11DC3"/>
    <w:rsid w:val="00B32020"/>
    <w:rsid w:val="00B92A10"/>
    <w:rsid w:val="00C10B97"/>
    <w:rsid w:val="00C8209A"/>
    <w:rsid w:val="00C820D2"/>
    <w:rsid w:val="00C83D84"/>
    <w:rsid w:val="00CF0F6C"/>
    <w:rsid w:val="00CF362F"/>
    <w:rsid w:val="00D366C0"/>
    <w:rsid w:val="00D85334"/>
    <w:rsid w:val="00DF77DB"/>
    <w:rsid w:val="00E224A2"/>
    <w:rsid w:val="00E669BA"/>
    <w:rsid w:val="00FF1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16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qFormat/>
    <w:rsid w:val="005316F6"/>
    <w:pPr>
      <w:keepNext/>
      <w:spacing w:line="360" w:lineRule="auto"/>
      <w:ind w:firstLine="709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316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4">
    <w:name w:val="вердана"/>
    <w:basedOn w:val="a"/>
    <w:qFormat/>
    <w:rsid w:val="005F3C55"/>
    <w:pPr>
      <w:tabs>
        <w:tab w:val="num" w:pos="-540"/>
      </w:tabs>
    </w:pPr>
    <w:rPr>
      <w:rFonts w:ascii="Verdana" w:hAnsi="Verdana"/>
    </w:rPr>
  </w:style>
  <w:style w:type="paragraph" w:styleId="a5">
    <w:name w:val="Body Text"/>
    <w:basedOn w:val="a"/>
    <w:link w:val="a6"/>
    <w:rsid w:val="007A60AC"/>
    <w:pPr>
      <w:widowControl w:val="0"/>
      <w:autoSpaceDE w:val="0"/>
      <w:autoSpaceDN w:val="0"/>
      <w:adjustRightInd w:val="0"/>
      <w:ind w:right="881"/>
    </w:pPr>
    <w:rPr>
      <w:sz w:val="16"/>
      <w:szCs w:val="16"/>
    </w:rPr>
  </w:style>
  <w:style w:type="character" w:customStyle="1" w:styleId="a6">
    <w:name w:val="Основной текст Знак"/>
    <w:basedOn w:val="a0"/>
    <w:link w:val="a5"/>
    <w:rsid w:val="007A60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">
    <w:name w:val="Heading"/>
    <w:rsid w:val="007A60AC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7">
    <w:name w:val="No Spacing"/>
    <w:qFormat/>
    <w:rsid w:val="007A6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A6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591CA4"/>
    <w:pPr>
      <w:ind w:left="720"/>
      <w:contextualSpacing/>
    </w:pPr>
  </w:style>
  <w:style w:type="paragraph" w:customStyle="1" w:styleId="ConsPlusTitle">
    <w:name w:val="ConsPlusTitle"/>
    <w:rsid w:val="004069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40699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069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40699A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73BD4"/>
    <w:pPr>
      <w:autoSpaceDE w:val="0"/>
      <w:autoSpaceDN w:val="0"/>
      <w:ind w:firstLine="567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73BD4"/>
    <w:rPr>
      <w:rFonts w:ascii="Arial" w:eastAsia="Times New Roman" w:hAnsi="Arial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A73BD4"/>
    <w:rPr>
      <w:vertAlign w:val="superscript"/>
    </w:rPr>
  </w:style>
  <w:style w:type="character" w:customStyle="1" w:styleId="apple-style-span">
    <w:name w:val="apple-style-span"/>
    <w:basedOn w:val="a0"/>
    <w:rsid w:val="000801B3"/>
  </w:style>
  <w:style w:type="paragraph" w:styleId="2">
    <w:name w:val="Body Text 2"/>
    <w:basedOn w:val="a"/>
    <w:link w:val="20"/>
    <w:uiPriority w:val="99"/>
    <w:unhideWhenUsed/>
    <w:rsid w:val="007707C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707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4BF2AF50AE98D3FE47047954B702800405CF167DF6A217723B49A136QFa2L" TargetMode="External"/><Relationship Id="rId13" Type="http://schemas.openxmlformats.org/officeDocument/2006/relationships/hyperlink" Target="http://priutnoe.rk0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F4BF2AF50AE98D3FE47057741B702800402C61572F7A217723B49A136QFa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F4BF2AF50AE98D3FE47047954B702800C0ECE1872F8FF1D7A6245A3Q3a1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F4BF2AF50AE98D3FE47047954B702800404CC107AFBA217723B49A136F239AD0E4882A0709E1324QFa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4BF2AF50AE98D3FE47047954B702800404CF197EF4A217723B49A136F239AD0E4882A0709E1323QFa4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CBE48-1045-4E24-832D-8A462DE3B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20 от 30.12.2016 Об утверждении Положения о порядке и условиях приватизации муниципального имущества в Ульдючинском СМО РК</vt:lpstr>
    </vt:vector>
  </TitlesOfParts>
  <Company/>
  <LinksUpToDate>false</LinksUpToDate>
  <CharactersWithSpaces>12817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20 от 30.12.2016 Об утверждении Положения о порядке и условиях приватизации муниципального имущества в Ульдючинском СМО РК</dc:title>
  <dc:subject>решение 20 от 30.12.2016 Об утверждении Положения о порядке и условиях приватизации муниципального имущества в Ульдючинском СМО РК</dc:subject>
  <dc:creator>Адм. Ульдючинского СМО</dc:creator>
  <cp:lastModifiedBy>www.PHILka.RU</cp:lastModifiedBy>
  <cp:revision>7</cp:revision>
  <dcterms:created xsi:type="dcterms:W3CDTF">2017-06-15T12:17:00Z</dcterms:created>
  <dcterms:modified xsi:type="dcterms:W3CDTF">2017-08-22T07:08:00Z</dcterms:modified>
</cp:coreProperties>
</file>