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F2" w:rsidRPr="004A6595" w:rsidRDefault="00455FF2" w:rsidP="00455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АДМИНИСТРАЦИЯ ОКТЯБРЬСКОГО СЕЛЬСКОГО</w:t>
      </w:r>
    </w:p>
    <w:p w:rsidR="00455FF2" w:rsidRPr="004A6595" w:rsidRDefault="00455FF2" w:rsidP="00455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55FF2" w:rsidRPr="004A6595" w:rsidRDefault="00455FF2" w:rsidP="00455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455FF2" w:rsidRPr="00F57462" w:rsidRDefault="00455FF2" w:rsidP="00455FF2">
      <w:pPr>
        <w:pStyle w:val="2"/>
        <w:suppressAutoHyphens/>
        <w:rPr>
          <w:rFonts w:ascii="Times New Roman" w:hAnsi="Times New Roman" w:cs="Times New Roman"/>
          <w:sz w:val="24"/>
          <w:szCs w:val="24"/>
        </w:rPr>
      </w:pPr>
    </w:p>
    <w:p w:rsidR="00455FF2" w:rsidRPr="00F57462" w:rsidRDefault="00455FF2" w:rsidP="00455FF2">
      <w:pPr>
        <w:pStyle w:val="2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5746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5FF2" w:rsidRPr="00F57462" w:rsidRDefault="00A86003" w:rsidP="00A86003">
      <w:pPr>
        <w:pStyle w:val="2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FF2" w:rsidRPr="00F57462" w:rsidRDefault="00A86003" w:rsidP="00455FF2">
      <w:pPr>
        <w:pStyle w:val="2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5FF2" w:rsidRPr="00F57462">
        <w:rPr>
          <w:rFonts w:ascii="Times New Roman" w:hAnsi="Times New Roman" w:cs="Times New Roman"/>
          <w:sz w:val="24"/>
          <w:szCs w:val="24"/>
        </w:rPr>
        <w:t xml:space="preserve">от  </w:t>
      </w:r>
      <w:r w:rsidR="00455FF2" w:rsidRPr="00F57462">
        <w:rPr>
          <w:rFonts w:ascii="Times New Roman" w:hAnsi="Times New Roman" w:cs="Times New Roman"/>
          <w:sz w:val="24"/>
          <w:szCs w:val="24"/>
          <w:lang w:val="en-US"/>
        </w:rPr>
        <w:t>6 марта</w:t>
      </w:r>
      <w:r w:rsidR="00455FF2" w:rsidRPr="00F57462">
        <w:rPr>
          <w:rFonts w:ascii="Times New Roman" w:hAnsi="Times New Roman" w:cs="Times New Roman"/>
          <w:sz w:val="24"/>
          <w:szCs w:val="24"/>
        </w:rPr>
        <w:t xml:space="preserve">  2017 г.</w:t>
      </w:r>
      <w:r w:rsidR="00455FF2" w:rsidRPr="00F57462">
        <w:rPr>
          <w:rFonts w:ascii="Times New Roman" w:hAnsi="Times New Roman" w:cs="Times New Roman"/>
          <w:sz w:val="24"/>
          <w:szCs w:val="24"/>
        </w:rPr>
        <w:tab/>
      </w:r>
      <w:r w:rsidR="00455FF2" w:rsidRPr="00F5746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55FF2" w:rsidRPr="00F57462">
        <w:rPr>
          <w:rFonts w:ascii="Times New Roman" w:hAnsi="Times New Roman" w:cs="Times New Roman"/>
          <w:sz w:val="24"/>
          <w:szCs w:val="24"/>
        </w:rPr>
        <w:tab/>
      </w:r>
      <w:r w:rsidR="00455FF2">
        <w:rPr>
          <w:rFonts w:ascii="Times New Roman" w:hAnsi="Times New Roman" w:cs="Times New Roman"/>
          <w:sz w:val="24"/>
          <w:szCs w:val="24"/>
        </w:rPr>
        <w:t xml:space="preserve">    </w:t>
      </w:r>
      <w:r w:rsidR="00455FF2" w:rsidRPr="00F57462">
        <w:rPr>
          <w:rFonts w:ascii="Times New Roman" w:hAnsi="Times New Roman" w:cs="Times New Roman"/>
          <w:sz w:val="24"/>
          <w:szCs w:val="24"/>
        </w:rPr>
        <w:t xml:space="preserve">  </w:t>
      </w:r>
      <w:r w:rsidR="00455FF2">
        <w:rPr>
          <w:rFonts w:ascii="Times New Roman" w:hAnsi="Times New Roman" w:cs="Times New Roman"/>
          <w:sz w:val="24"/>
          <w:szCs w:val="24"/>
        </w:rPr>
        <w:t xml:space="preserve"> </w:t>
      </w:r>
      <w:r w:rsidR="00455FF2" w:rsidRPr="00F57462">
        <w:rPr>
          <w:rFonts w:ascii="Times New Roman" w:hAnsi="Times New Roman" w:cs="Times New Roman"/>
          <w:sz w:val="24"/>
          <w:szCs w:val="24"/>
        </w:rPr>
        <w:t xml:space="preserve"> №</w:t>
      </w:r>
      <w:r w:rsidR="00455FF2">
        <w:rPr>
          <w:rFonts w:ascii="Times New Roman" w:hAnsi="Times New Roman" w:cs="Times New Roman"/>
          <w:sz w:val="24"/>
          <w:szCs w:val="24"/>
        </w:rPr>
        <w:t xml:space="preserve"> </w:t>
      </w:r>
      <w:r w:rsidR="00455FF2" w:rsidRPr="00F57462">
        <w:rPr>
          <w:rFonts w:ascii="Times New Roman" w:hAnsi="Times New Roman" w:cs="Times New Roman"/>
          <w:sz w:val="24"/>
          <w:szCs w:val="24"/>
        </w:rPr>
        <w:t xml:space="preserve">1                                    </w:t>
      </w:r>
      <w:r w:rsidR="00455FF2">
        <w:rPr>
          <w:rFonts w:ascii="Times New Roman" w:hAnsi="Times New Roman" w:cs="Times New Roman"/>
          <w:sz w:val="24"/>
          <w:szCs w:val="24"/>
        </w:rPr>
        <w:t xml:space="preserve">       </w:t>
      </w:r>
      <w:r w:rsidR="00455FF2" w:rsidRPr="00F574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5FF2" w:rsidRPr="00F57462">
        <w:rPr>
          <w:rFonts w:ascii="Times New Roman" w:hAnsi="Times New Roman" w:cs="Times New Roman"/>
          <w:sz w:val="24"/>
          <w:szCs w:val="24"/>
        </w:rPr>
        <w:t xml:space="preserve"> п. Октябрьский</w:t>
      </w:r>
    </w:p>
    <w:p w:rsidR="00455FF2" w:rsidRPr="00F57462" w:rsidRDefault="00455FF2" w:rsidP="00455FF2">
      <w:pPr>
        <w:pStyle w:val="2"/>
        <w:suppressAutoHyphens/>
        <w:rPr>
          <w:rStyle w:val="a4"/>
          <w:rFonts w:ascii="Times New Roman" w:hAnsi="Times New Roman"/>
        </w:rPr>
      </w:pPr>
    </w:p>
    <w:p w:rsidR="00455FF2" w:rsidRPr="00F57462" w:rsidRDefault="00455FF2" w:rsidP="00455FF2">
      <w:pPr>
        <w:pStyle w:val="a3"/>
        <w:jc w:val="center"/>
      </w:pPr>
      <w:r w:rsidRPr="00F57462">
        <w:rPr>
          <w:rStyle w:val="a4"/>
        </w:rPr>
        <w:t xml:space="preserve">Об утверждении порядка формирования, утверждения и </w:t>
      </w:r>
      <w:r w:rsidRPr="00F57462">
        <w:rPr>
          <w:b/>
          <w:bCs/>
        </w:rPr>
        <w:br/>
      </w:r>
      <w:r w:rsidRPr="00F57462">
        <w:rPr>
          <w:rStyle w:val="a4"/>
        </w:rPr>
        <w:t xml:space="preserve">ведения планов–графиков закупок товаров, работ, услуг для обеспечения муниципальных нужд  Октябрьского сельского муниципального образования Республики Калмыкия </w:t>
      </w:r>
    </w:p>
    <w:p w:rsidR="00455FF2" w:rsidRPr="00F57462" w:rsidRDefault="00455FF2" w:rsidP="00455FF2">
      <w:pPr>
        <w:pStyle w:val="a3"/>
        <w:jc w:val="both"/>
      </w:pPr>
      <w:r w:rsidRPr="00F57462">
        <w:t xml:space="preserve">       </w:t>
      </w:r>
    </w:p>
    <w:p w:rsidR="00455FF2" w:rsidRPr="00F57462" w:rsidRDefault="00455FF2" w:rsidP="00455FF2">
      <w:pPr>
        <w:pStyle w:val="a3"/>
        <w:jc w:val="both"/>
      </w:pPr>
      <w:r w:rsidRPr="00F57462">
        <w:t xml:space="preserve">       Во исполнение части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5 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услуг» </w:t>
      </w:r>
    </w:p>
    <w:p w:rsidR="00455FF2" w:rsidRPr="00F57462" w:rsidRDefault="00455FF2" w:rsidP="00455FF2">
      <w:pPr>
        <w:pStyle w:val="a3"/>
        <w:jc w:val="both"/>
      </w:pPr>
      <w:r w:rsidRPr="00F57462">
        <w:t>1. Утвердить Порядок формирования, утверждения и ведения планов-графиков закупок товаров, работ, услуг для обеспечения муниципальных нужд Октябрьского сельского муниципального образования Республики Калмыкия согласно приложению.</w:t>
      </w:r>
    </w:p>
    <w:p w:rsidR="00455FF2" w:rsidRPr="00F57462" w:rsidRDefault="00455FF2" w:rsidP="00455FF2">
      <w:pPr>
        <w:pStyle w:val="a3"/>
        <w:jc w:val="both"/>
      </w:pPr>
      <w:r w:rsidRPr="00F57462">
        <w:t xml:space="preserve">2. Разместить Порядок формирования, утверждения и ведения планов-графиков закупок товаров, работ, услуг для обеспечения муниципальных нужд Октябрьского сельского муниципального образования Республики Калмыкия в единой информационной системе по адресу в информационно-телекоммуникационной сети «Интернет» </w:t>
      </w:r>
      <w:hyperlink r:id="rId4" w:history="1">
        <w:r w:rsidRPr="00F57462">
          <w:rPr>
            <w:rStyle w:val="a5"/>
            <w:lang w:val="en-US"/>
          </w:rPr>
          <w:t>www</w:t>
        </w:r>
        <w:r w:rsidRPr="00F57462">
          <w:rPr>
            <w:rStyle w:val="a5"/>
          </w:rPr>
          <w:t>.</w:t>
        </w:r>
        <w:r w:rsidRPr="00F57462">
          <w:rPr>
            <w:rStyle w:val="a5"/>
            <w:lang w:val="en-US"/>
          </w:rPr>
          <w:t>zakupki</w:t>
        </w:r>
        <w:r w:rsidRPr="00F57462">
          <w:rPr>
            <w:rStyle w:val="a5"/>
          </w:rPr>
          <w:t>.</w:t>
        </w:r>
        <w:r w:rsidRPr="00F57462">
          <w:rPr>
            <w:rStyle w:val="a5"/>
            <w:lang w:val="en-US"/>
          </w:rPr>
          <w:t>gov</w:t>
        </w:r>
      </w:hyperlink>
      <w:r w:rsidRPr="00F57462">
        <w:t xml:space="preserve"> в течение 3 дней со дня его утверждения.</w:t>
      </w:r>
    </w:p>
    <w:p w:rsidR="00455FF2" w:rsidRDefault="00455FF2" w:rsidP="00455FF2">
      <w:pPr>
        <w:pStyle w:val="a3"/>
        <w:jc w:val="both"/>
      </w:pPr>
    </w:p>
    <w:p w:rsidR="00455FF2" w:rsidRPr="00F57462" w:rsidRDefault="00455FF2" w:rsidP="00455FF2">
      <w:pPr>
        <w:pStyle w:val="a3"/>
        <w:jc w:val="both"/>
      </w:pPr>
    </w:p>
    <w:p w:rsidR="00455FF2" w:rsidRPr="00F57462" w:rsidRDefault="00455FF2" w:rsidP="00455FF2">
      <w:pPr>
        <w:spacing w:after="0"/>
        <w:jc w:val="both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>Глава  Октябрьского</w:t>
      </w:r>
    </w:p>
    <w:p w:rsidR="00455FF2" w:rsidRPr="00F57462" w:rsidRDefault="00455FF2" w:rsidP="00455FF2">
      <w:pPr>
        <w:spacing w:after="0"/>
        <w:jc w:val="both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>сельского муниципального образования</w:t>
      </w:r>
    </w:p>
    <w:p w:rsidR="00455FF2" w:rsidRPr="00F57462" w:rsidRDefault="00455FF2" w:rsidP="00455FF2">
      <w:pPr>
        <w:spacing w:after="0"/>
        <w:jc w:val="both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>Республики Калмыкия (ахлачи)                                                                           Убушиев В.О</w:t>
      </w:r>
    </w:p>
    <w:p w:rsidR="00455FF2" w:rsidRPr="00F57462" w:rsidRDefault="00455FF2" w:rsidP="00455FF2">
      <w:pPr>
        <w:spacing w:after="0"/>
        <w:jc w:val="right"/>
        <w:rPr>
          <w:rFonts w:ascii="Times New Roman" w:hAnsi="Times New Roman" w:cs="Times New Roman"/>
        </w:rPr>
      </w:pPr>
    </w:p>
    <w:p w:rsidR="00455FF2" w:rsidRPr="00F57462" w:rsidRDefault="00455FF2" w:rsidP="00455FF2">
      <w:pPr>
        <w:spacing w:after="0"/>
        <w:jc w:val="right"/>
        <w:rPr>
          <w:rFonts w:ascii="Times New Roman" w:hAnsi="Times New Roman" w:cs="Times New Roman"/>
        </w:rPr>
      </w:pPr>
    </w:p>
    <w:p w:rsidR="00455FF2" w:rsidRPr="00F57462" w:rsidRDefault="00455FF2" w:rsidP="00455FF2">
      <w:pPr>
        <w:spacing w:after="0"/>
        <w:jc w:val="right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lastRenderedPageBreak/>
        <w:t xml:space="preserve">ПРИЛОЖЕНИЕ </w:t>
      </w:r>
    </w:p>
    <w:p w:rsidR="00455FF2" w:rsidRPr="00F57462" w:rsidRDefault="00455FF2" w:rsidP="00455FF2">
      <w:pPr>
        <w:spacing w:after="0"/>
        <w:jc w:val="right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 xml:space="preserve">к постановлению администрации </w:t>
      </w:r>
    </w:p>
    <w:p w:rsidR="00455FF2" w:rsidRPr="00F57462" w:rsidRDefault="00455FF2" w:rsidP="00455FF2">
      <w:pPr>
        <w:spacing w:after="0"/>
        <w:jc w:val="right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>Октябрьского сельского</w:t>
      </w:r>
    </w:p>
    <w:p w:rsidR="00455FF2" w:rsidRPr="00F57462" w:rsidRDefault="00455FF2" w:rsidP="00455FF2">
      <w:pPr>
        <w:spacing w:after="0"/>
        <w:jc w:val="right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>муниципального образования</w:t>
      </w:r>
    </w:p>
    <w:p w:rsidR="00455FF2" w:rsidRPr="00F57462" w:rsidRDefault="00455FF2" w:rsidP="00455FF2">
      <w:pPr>
        <w:spacing w:after="0"/>
        <w:jc w:val="right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 xml:space="preserve"> Республики Калмыкия </w:t>
      </w:r>
    </w:p>
    <w:p w:rsidR="00455FF2" w:rsidRPr="00F57462" w:rsidRDefault="00455FF2" w:rsidP="00455FF2">
      <w:pPr>
        <w:spacing w:after="0"/>
        <w:jc w:val="right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 xml:space="preserve"> от 6 марта 2017 года №1  </w:t>
      </w:r>
    </w:p>
    <w:p w:rsidR="00455FF2" w:rsidRPr="00F57462" w:rsidRDefault="00455FF2" w:rsidP="00455FF2">
      <w:pPr>
        <w:spacing w:after="0"/>
        <w:jc w:val="center"/>
        <w:rPr>
          <w:rFonts w:ascii="Times New Roman" w:hAnsi="Times New Roman" w:cs="Times New Roman"/>
          <w:b/>
        </w:rPr>
      </w:pPr>
    </w:p>
    <w:p w:rsidR="00455FF2" w:rsidRPr="00F57462" w:rsidRDefault="00455FF2" w:rsidP="00455FF2">
      <w:pPr>
        <w:spacing w:after="0"/>
        <w:jc w:val="center"/>
        <w:rPr>
          <w:rFonts w:ascii="Times New Roman" w:hAnsi="Times New Roman" w:cs="Times New Roman"/>
          <w:b/>
        </w:rPr>
      </w:pPr>
    </w:p>
    <w:p w:rsidR="00455FF2" w:rsidRPr="00F57462" w:rsidRDefault="00455FF2" w:rsidP="00455FF2">
      <w:pPr>
        <w:spacing w:after="0"/>
        <w:jc w:val="center"/>
        <w:rPr>
          <w:rFonts w:ascii="Times New Roman" w:hAnsi="Times New Roman" w:cs="Times New Roman"/>
          <w:b/>
        </w:rPr>
      </w:pPr>
      <w:r w:rsidRPr="00F57462">
        <w:rPr>
          <w:rFonts w:ascii="Times New Roman" w:hAnsi="Times New Roman" w:cs="Times New Roman"/>
          <w:b/>
        </w:rPr>
        <w:t>ПОРЯДОК</w:t>
      </w:r>
    </w:p>
    <w:p w:rsidR="00455FF2" w:rsidRPr="00F57462" w:rsidRDefault="00455FF2" w:rsidP="00455FF2">
      <w:pPr>
        <w:spacing w:after="0"/>
        <w:jc w:val="center"/>
        <w:rPr>
          <w:rFonts w:ascii="Times New Roman" w:hAnsi="Times New Roman" w:cs="Times New Roman"/>
          <w:b/>
        </w:rPr>
      </w:pPr>
      <w:r w:rsidRPr="00F57462">
        <w:rPr>
          <w:rFonts w:ascii="Times New Roman" w:hAnsi="Times New Roman" w:cs="Times New Roman"/>
          <w:b/>
        </w:rPr>
        <w:t>формирования, утверждения и ведения планов-графиков закупок товаров,</w:t>
      </w:r>
    </w:p>
    <w:p w:rsidR="00455FF2" w:rsidRPr="00F57462" w:rsidRDefault="00455FF2" w:rsidP="00455FF2">
      <w:pPr>
        <w:spacing w:after="0"/>
        <w:jc w:val="center"/>
        <w:rPr>
          <w:rFonts w:ascii="Times New Roman" w:hAnsi="Times New Roman" w:cs="Times New Roman"/>
          <w:b/>
        </w:rPr>
      </w:pPr>
      <w:r w:rsidRPr="00F57462">
        <w:rPr>
          <w:rFonts w:ascii="Times New Roman" w:hAnsi="Times New Roman" w:cs="Times New Roman"/>
          <w:b/>
        </w:rPr>
        <w:t>работ, услуг для обеспечения муниципальных нужд</w:t>
      </w:r>
    </w:p>
    <w:p w:rsidR="00455FF2" w:rsidRPr="00F57462" w:rsidRDefault="00455FF2" w:rsidP="00455FF2">
      <w:pPr>
        <w:spacing w:after="0"/>
        <w:jc w:val="center"/>
        <w:rPr>
          <w:rFonts w:ascii="Times New Roman" w:hAnsi="Times New Roman" w:cs="Times New Roman"/>
          <w:b/>
        </w:rPr>
      </w:pPr>
      <w:r w:rsidRPr="00F57462">
        <w:rPr>
          <w:rFonts w:ascii="Times New Roman" w:hAnsi="Times New Roman" w:cs="Times New Roman"/>
          <w:b/>
        </w:rPr>
        <w:t xml:space="preserve"> Октябрьского сельского муниципального образования Республики Калмыкия </w:t>
      </w:r>
    </w:p>
    <w:p w:rsidR="00455FF2" w:rsidRPr="00F57462" w:rsidRDefault="00455FF2" w:rsidP="00455FF2">
      <w:pPr>
        <w:pStyle w:val="ConsPlusTitlePage"/>
        <w:rPr>
          <w:rFonts w:ascii="Times New Roman" w:hAnsi="Times New Roman" w:cs="Times New Roman"/>
        </w:rPr>
      </w:pPr>
    </w:p>
    <w:p w:rsidR="00455FF2" w:rsidRPr="00F57462" w:rsidRDefault="00455FF2" w:rsidP="00455FF2">
      <w:pPr>
        <w:pStyle w:val="ConsPlusTitlePage"/>
        <w:rPr>
          <w:rFonts w:ascii="Times New Roman" w:hAnsi="Times New Roman" w:cs="Times New Roman"/>
        </w:rPr>
      </w:pPr>
    </w:p>
    <w:p w:rsidR="00455FF2" w:rsidRPr="00F57462" w:rsidRDefault="00455FF2" w:rsidP="00455FF2">
      <w:pPr>
        <w:jc w:val="both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 xml:space="preserve">          1. Настоящий Порядок формирования, утверждения и ведения планов-графиков закупок товаров, работ, услуг для обеспечения муниципальных нужд  Октябрьского сельского муниципального образования Республики Калмыкия (далее – Порядок) определяет правила формирования, утверждения и ведения планов-графиков закупок товаров, работ, услуг для обеспечения муниципальных нужд Октябрьского сельского муниципального образования Республики Калмыкия (далее – планы-графики закупок)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F57462">
          <w:rPr>
            <w:rFonts w:ascii="Times New Roman" w:hAnsi="Times New Roman" w:cs="Times New Roman"/>
          </w:rPr>
          <w:t>2013 г</w:t>
        </w:r>
      </w:smartTag>
      <w:r w:rsidRPr="00F57462">
        <w:rPr>
          <w:rFonts w:ascii="Times New Roman" w:hAnsi="Times New Roman" w:cs="Times New Roman"/>
        </w:rPr>
        <w:t xml:space="preserve">.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44-ФЗ),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F57462">
          <w:rPr>
            <w:rFonts w:ascii="Times New Roman" w:hAnsi="Times New Roman" w:cs="Times New Roman"/>
          </w:rPr>
          <w:t>2015 г</w:t>
        </w:r>
      </w:smartTag>
      <w:r w:rsidRPr="00F57462">
        <w:rPr>
          <w:rFonts w:ascii="Times New Roman" w:hAnsi="Times New Roman" w:cs="Times New Roman"/>
        </w:rPr>
        <w:t xml:space="preserve">. №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услуг" (далее - постановление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F57462">
          <w:rPr>
            <w:rFonts w:ascii="Times New Roman" w:hAnsi="Times New Roman" w:cs="Times New Roman"/>
          </w:rPr>
          <w:t>2015 г</w:t>
        </w:r>
      </w:smartTag>
      <w:r w:rsidRPr="00F57462">
        <w:rPr>
          <w:rFonts w:ascii="Times New Roman" w:hAnsi="Times New Roman" w:cs="Times New Roman"/>
        </w:rPr>
        <w:t xml:space="preserve">. № 554).  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2. Планы-графики закупок утверждаются в течение 10 рабочих дней следующими заказчиками: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а) муниципальными заказчиками, действующими от имени Октябрьского сельского муниципального образования Республики Калмыкия (далее –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55FF2" w:rsidRPr="00F57462" w:rsidRDefault="00455FF2" w:rsidP="00455FF2">
      <w:pPr>
        <w:pStyle w:val="ConsPlusNormal"/>
        <w:ind w:firstLine="540"/>
        <w:jc w:val="both"/>
      </w:pPr>
      <w:bookmarkStart w:id="0" w:name="P35"/>
      <w:bookmarkEnd w:id="0"/>
      <w:r w:rsidRPr="00F57462">
        <w:t>б) муниципальными бюджетными учреждениями, созданными Октябрьским сельским муниципальным образованием Республики Калмыкия, за исключением закупок, осуществляемых в соответствии с  частями 2 и 6 статьи 15 Федерального закона № 44-ФЗ, - со дня утверждения планов финансово-хозяйственной деятельности;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в) автономными учреждениями, созданными Октябрьским сельским муниципальным образованием Республики Калмыкия, муниципальными унитарными предприятиями в случае, предусмотренном частью 4 статьи 15 Федерального закона № 44-ФЗ, -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 xml:space="preserve">г) бюджетными, автономными учреждениями, созданными Октябрьским сельским муниципальным образованием Республики Калмыкия, муниципальными  унитарными предприятиями, осуществляющими закупки в рамках переданных им Октябрьским сельским муниципальным образованием Республики Калмыкия полномочий муниципального заказчика по заключению и исполнению от имени Октябрьского </w:t>
      </w:r>
      <w:r w:rsidRPr="00F57462">
        <w:lastRenderedPageBreak/>
        <w:t>сельского муниципального образования Республики Калмыкия муниципальных контрактов от лица указанных органов, в случаях, предусмотренных частью 6 статьи 15 Федерального закона № 44-ФЗ,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 xml:space="preserve">3. Планы-графики закупок формируются заказчиками, указанными в пункте 2 настоящего Порядка, ежегодно на очередной финансовый год в соответствии с планом закупок по форме, установленной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F57462">
          <w:t>2015 г</w:t>
        </w:r>
      </w:smartTag>
      <w:r w:rsidRPr="00F57462">
        <w:t>. № 554, не позднее 7 рабочих дней после внесения проекта решения о местном бюджете на очередной финансовый год и на плановый период в окончательном чтении (далее – решение  о местном бюджете) на рассмотрение в Собрание депутатов Октябрьского сельского муниципального образования Республики Калмыкия, с учетом следующих положений: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а) заказчики, указанные в подпункте «а» пункта 2 настоящего Порядка в сроки, установленные главными распорядителями бюджетных средств Октябрьского сельского муниципального образования Республики Калмыкия (далее - главные распорядители), но не позднее срока, указанного в абзаце первом настоящего пункта: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формируют планы-графики закупок после внесения проекта решения о местном бюджете на рассмотрение в Собрание депутатов Октябрьского сельского муниципального образования Республики Калмыкия;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б) заказчики, указанные в подпункте «б» пункта 2 настоящего Порядка, - в сроки, установленные органами, осуществляющими функции и полномочия их учредителя, но не позднее срока, указанного в абзаце первом настоящего пункта: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формируют планы-графики закупок после внесения проекта решений о местном бюджете на рассмотрение Собранием депутатов Октябрьского сельского муниципального образования Республики Калмыкия;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в) заказчики, указанные в подпункте «в» пункта 2 настоящего Порядка: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формируют планы-графики закупок после внесения проекта решения о местном бюджете на рассмотрение в Собрание депутатов Октябрьского сельского муниципального образования Республики Калмыкия;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утверждают планы-графики закупок после их уточнения (при необходимости) и заключения соглашений о предоставлении субсидии;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г) заказчики, указанные в подпункте «г» пункта 2 настоящего Порядка: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формируют планы-графики закупок после внесения проекта решения о местном бюджете на рассмотрение в Собрание депутатов Октябрьского сельского муниципального образования Республики Калмыкия;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 xml:space="preserve"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соответствующих муниципальных органов Октябрьского сельского муниципального образования Республики Калмыкия Республики Калмыкия, передавших этим заказчикам </w:t>
      </w:r>
      <w:r w:rsidRPr="00F57462">
        <w:lastRenderedPageBreak/>
        <w:t>свои полномочия.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предложений, запроса котировок, закупки у единственного поставщика (подрядчика, исполнителя).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№ 44-ФЗ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 xml:space="preserve">8. Заказчики, указанные в пункте 2 настоящего Порядка, ведут планы-графики закупок в соответствии с положениями Федерального закона № 44-ФЗ, требованиями, утвержденными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F57462">
          <w:t>2015 г</w:t>
        </w:r>
      </w:smartTag>
      <w:r w:rsidRPr="00F57462">
        <w:t>. № 554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 (с обязательным обоснованием изменения даты на более поздний срок);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в) отмена заказчиком закупки, предусмотренной планом-графиком закупок;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д) выдача предписания органами контроля, определенными статьей 99 Федерального закона № 44-ФЗ, в том числе об аннулировании процедуры определения поставщиков (подрядчиков, исполнителей);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е) реализация решения, принятого заказчиком по итогам обязательного общественного обсуждения закупки;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ж) возникновение обстоятельств, предвидеть которые на дату утверждения плана-графика закупок было невозможно;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 xml:space="preserve">9. Внесение изменений в план-график закупок по каждому объекту закупки осуществляется не позднее чем за 10 рабочих дней до дня размещения в единой информационной системе по адресу в информационно-телекоммуникационной сети «Интернет» </w:t>
      </w:r>
      <w:hyperlink r:id="rId5" w:history="1">
        <w:r w:rsidRPr="00F57462">
          <w:rPr>
            <w:rStyle w:val="a5"/>
            <w:lang w:val="en-US"/>
          </w:rPr>
          <w:t>www</w:t>
        </w:r>
        <w:r w:rsidRPr="00F57462">
          <w:rPr>
            <w:rStyle w:val="a5"/>
          </w:rPr>
          <w:t>.</w:t>
        </w:r>
        <w:r w:rsidRPr="00F57462">
          <w:rPr>
            <w:rStyle w:val="a5"/>
            <w:lang w:val="en-US"/>
          </w:rPr>
          <w:t>zakupki</w:t>
        </w:r>
        <w:r w:rsidRPr="00F57462">
          <w:rPr>
            <w:rStyle w:val="a5"/>
          </w:rPr>
          <w:t>.</w:t>
        </w:r>
        <w:r w:rsidRPr="00F57462">
          <w:rPr>
            <w:rStyle w:val="a5"/>
            <w:lang w:val="en-US"/>
          </w:rPr>
          <w:t>gov</w:t>
        </w:r>
      </w:hyperlink>
      <w:r w:rsidRPr="00F57462"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порядка, а в случае, если в соответствии с Федеральным законом № 44-ФЗ не предусмотрено размещение извещения </w:t>
      </w:r>
      <w:r w:rsidRPr="00F57462">
        <w:lastRenderedPageBreak/>
        <w:t>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455FF2" w:rsidRPr="00F57462" w:rsidRDefault="00455FF2" w:rsidP="00455FF2">
      <w:pPr>
        <w:pStyle w:val="ConsPlusNormal"/>
        <w:ind w:firstLine="540"/>
        <w:jc w:val="both"/>
      </w:pPr>
      <w:bookmarkStart w:id="1" w:name="P68"/>
      <w:bookmarkEnd w:id="1"/>
      <w:r w:rsidRPr="00F57462">
        <w:t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№ 44-ФЗ - не позднее чем за один день до даты заключения контракта.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 Федерального закона № 44-ФЗ, в том числе: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 № 44-ФЗ;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обоснование способа определения поставщика (подрядчика, исполнителя) в соответствии с главой 3 Федерального закона № 44-ФЗ,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№ 44-ФЗ.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12. Информация, включаемая в план-график закупок, должна соответствовать показателям плана закупок, в том числе: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455FF2" w:rsidRPr="00F57462" w:rsidRDefault="00455FF2" w:rsidP="00455FF2">
      <w:pPr>
        <w:pStyle w:val="ConsPlusNormal"/>
        <w:ind w:firstLine="540"/>
        <w:jc w:val="both"/>
      </w:pPr>
      <w:r w:rsidRPr="00F57462"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информация об объеме финансового обеспечения (планируемых платежей) для осуществления закупки на соответствующий финансовый год.</w:t>
      </w:r>
    </w:p>
    <w:p w:rsidR="00455FF2" w:rsidRPr="00F57462" w:rsidRDefault="00455FF2" w:rsidP="00455FF2">
      <w:pPr>
        <w:pStyle w:val="ConsPlusNormal"/>
        <w:ind w:firstLine="540"/>
        <w:jc w:val="both"/>
      </w:pPr>
    </w:p>
    <w:p w:rsidR="00455FF2" w:rsidRPr="00F57462" w:rsidRDefault="00455FF2" w:rsidP="00455FF2">
      <w:pPr>
        <w:pStyle w:val="ConsPlusNormal"/>
        <w:ind w:firstLine="540"/>
        <w:jc w:val="both"/>
      </w:pPr>
    </w:p>
    <w:p w:rsidR="00BF309A" w:rsidRDefault="00BF309A"/>
    <w:sectPr w:rsidR="00BF309A" w:rsidSect="00BF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5FF2"/>
    <w:rsid w:val="00455FF2"/>
    <w:rsid w:val="00A86003"/>
    <w:rsid w:val="00BF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5F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55FF2"/>
    <w:rPr>
      <w:rFonts w:cs="Times New Roman"/>
      <w:b/>
      <w:bCs/>
    </w:rPr>
  </w:style>
  <w:style w:type="character" w:styleId="a5">
    <w:name w:val="Hyperlink"/>
    <w:basedOn w:val="a0"/>
    <w:rsid w:val="00455FF2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455F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55FF2"/>
  </w:style>
  <w:style w:type="paragraph" w:customStyle="1" w:styleId="ConsPlusNormal">
    <w:name w:val="ConsPlusNormal"/>
    <w:link w:val="ConsPlusNormal0"/>
    <w:uiPriority w:val="99"/>
    <w:rsid w:val="00455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Page">
    <w:name w:val="ConsPlusTitlePage"/>
    <w:rsid w:val="00455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55F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" TargetMode="External"/><Relationship Id="rId4" Type="http://schemas.openxmlformats.org/officeDocument/2006/relationships/hyperlink" Target="http://www.zakupk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2143</Words>
  <Characters>12217</Characters>
  <Application>Microsoft Office Word</Application>
  <DocSecurity>0</DocSecurity>
  <Lines>101</Lines>
  <Paragraphs>28</Paragraphs>
  <ScaleCrop>false</ScaleCrop>
  <Company>WareZ Provider 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2018-06-29T11:54:00Z</dcterms:created>
  <dcterms:modified xsi:type="dcterms:W3CDTF">2018-06-29T12:03:00Z</dcterms:modified>
</cp:coreProperties>
</file>