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1D8162" w14:textId="77777777" w:rsidR="00C820D0" w:rsidRDefault="00000000">
      <w:pPr>
        <w:pStyle w:val="20"/>
        <w:shd w:val="clear" w:color="auto" w:fill="auto"/>
        <w:spacing w:after="953"/>
        <w:ind w:left="20"/>
      </w:pPr>
      <w:r>
        <w:t>АДМИНИСТРАЦИЯ ОКТЯБРЬСКОГО СЕЛЬСКОГО</w:t>
      </w:r>
      <w:r>
        <w:br/>
        <w:t>МУНИЦИПАЛЬНОГО ОБРАЗОВАНИЯ РЕСПУБЛИКИ КАЛМЫКИЯ</w:t>
      </w:r>
    </w:p>
    <w:p w14:paraId="63F9312A" w14:textId="77777777" w:rsidR="00C820D0" w:rsidRDefault="00000000">
      <w:pPr>
        <w:pStyle w:val="20"/>
        <w:shd w:val="clear" w:color="auto" w:fill="auto"/>
        <w:spacing w:after="652" w:line="260" w:lineRule="exact"/>
        <w:ind w:left="20"/>
      </w:pPr>
      <w:r>
        <w:rPr>
          <w:rStyle w:val="23pt"/>
        </w:rPr>
        <w:t>ПОСТАНОВЛЕНИЕ</w:t>
      </w:r>
    </w:p>
    <w:p w14:paraId="69E00AAC" w14:textId="799F348F" w:rsidR="00C820D0" w:rsidRDefault="00A34BEB">
      <w:pPr>
        <w:pStyle w:val="20"/>
        <w:shd w:val="clear" w:color="auto" w:fill="auto"/>
        <w:tabs>
          <w:tab w:val="left" w:pos="3653"/>
        </w:tabs>
        <w:spacing w:after="879" w:line="260" w:lineRule="exact"/>
        <w:jc w:val="both"/>
      </w:pPr>
      <w:r>
        <w:rPr>
          <w:noProof/>
        </w:rPr>
        <mc:AlternateContent>
          <mc:Choice Requires="wps">
            <w:drawing>
              <wp:anchor distT="0" distB="0" distL="1463040" distR="63500" simplePos="0" relativeHeight="377487104" behindDoc="1" locked="0" layoutInCell="1" allowOverlap="1" wp14:anchorId="1200537B" wp14:editId="1F39708B">
                <wp:simplePos x="0" y="0"/>
                <wp:positionH relativeFrom="margin">
                  <wp:posOffset>4178935</wp:posOffset>
                </wp:positionH>
                <wp:positionV relativeFrom="paragraph">
                  <wp:posOffset>-13335</wp:posOffset>
                </wp:positionV>
                <wp:extent cx="981710" cy="165100"/>
                <wp:effectExtent l="0" t="0" r="3810" b="0"/>
                <wp:wrapSquare wrapText="left"/>
                <wp:docPr id="169960130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71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ED4F0D" w14:textId="77777777" w:rsidR="00C820D0" w:rsidRDefault="00000000">
                            <w:pPr>
                              <w:pStyle w:val="20"/>
                              <w:shd w:val="clear" w:color="auto" w:fill="auto"/>
                              <w:spacing w:after="0" w:line="260" w:lineRule="exact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с. Приютное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00537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29.05pt;margin-top:-1.05pt;width:77.3pt;height:13pt;z-index:-125829376;visibility:visible;mso-wrap-style:square;mso-width-percent:0;mso-height-percent:0;mso-wrap-distance-left:115.2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" filled="f" stroked="f">
                <v:textbox style="mso-fit-shape-to-text:t" inset="0,0,0,0">
                  <w:txbxContent>
                    <w:p w14:paraId="67ED4F0D" w14:textId="77777777" w:rsidR="00C820D0" w:rsidRDefault="00000000">
                      <w:pPr>
                        <w:pStyle w:val="20"/>
                        <w:shd w:val="clear" w:color="auto" w:fill="auto"/>
                        <w:spacing w:after="0" w:line="260" w:lineRule="exact"/>
                        <w:jc w:val="left"/>
                      </w:pPr>
                      <w:r>
                        <w:rPr>
                          <w:rStyle w:val="2Exact"/>
                        </w:rPr>
                        <w:t>с. Приютное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000000">
        <w:t>«12» мая 2023г.</w:t>
      </w:r>
      <w:r w:rsidR="00000000">
        <w:tab/>
        <w:t>№ 11</w:t>
      </w:r>
    </w:p>
    <w:p w14:paraId="53065BCC" w14:textId="77777777" w:rsidR="00C820D0" w:rsidRDefault="00000000">
      <w:pPr>
        <w:pStyle w:val="20"/>
        <w:shd w:val="clear" w:color="auto" w:fill="auto"/>
        <w:spacing w:after="949" w:line="322" w:lineRule="exact"/>
        <w:jc w:val="left"/>
      </w:pPr>
      <w:r>
        <w:t>Об утверждении Порядка осуществления органами местного самоуправления Октябрьского сельского муниципального образования Республики Калмыкия (муниципальными органами) бюджетных полномочий главных администраторов доходов бюджетов бюджетной системы Российской Федерации</w:t>
      </w:r>
    </w:p>
    <w:p w14:paraId="35FC8FDB" w14:textId="77777777" w:rsidR="00C820D0" w:rsidRDefault="00000000">
      <w:pPr>
        <w:pStyle w:val="20"/>
        <w:shd w:val="clear" w:color="auto" w:fill="auto"/>
        <w:spacing w:after="285" w:line="260" w:lineRule="exact"/>
        <w:ind w:right="200"/>
        <w:jc w:val="right"/>
      </w:pPr>
      <w:r>
        <w:t>В соответствии со статьей 160.1 Бюджетного кодекса Российской Федерации,</w:t>
      </w:r>
    </w:p>
    <w:p w14:paraId="352789DE" w14:textId="77777777" w:rsidR="00C820D0" w:rsidRDefault="00000000">
      <w:pPr>
        <w:pStyle w:val="20"/>
        <w:shd w:val="clear" w:color="auto" w:fill="auto"/>
        <w:spacing w:after="289" w:line="260" w:lineRule="exact"/>
        <w:ind w:left="3440"/>
        <w:jc w:val="left"/>
      </w:pPr>
      <w:r>
        <w:t>постановляю:</w:t>
      </w:r>
    </w:p>
    <w:p w14:paraId="48E0E429" w14:textId="5408E995" w:rsidR="00C820D0" w:rsidRDefault="00000000">
      <w:pPr>
        <w:pStyle w:val="20"/>
        <w:numPr>
          <w:ilvl w:val="0"/>
          <w:numId w:val="1"/>
        </w:numPr>
        <w:shd w:val="clear" w:color="auto" w:fill="auto"/>
        <w:tabs>
          <w:tab w:val="left" w:pos="1114"/>
        </w:tabs>
        <w:spacing w:after="3004" w:line="322" w:lineRule="exact"/>
        <w:ind w:firstLine="800"/>
        <w:jc w:val="left"/>
      </w:pPr>
      <w:r>
        <w:t>Утвердить прилагаемый Порядок осуществления органами местного самоуправления Октябрьского сельского муниципального образования Республики Калмыкия (муниципальными органами) бюджетных полномочий главных администраторов доходов бюджетов бюджетной системы Российской Федерации.</w:t>
      </w:r>
    </w:p>
    <w:p w14:paraId="769DE2EA" w14:textId="23D370C6" w:rsidR="00C820D0" w:rsidRDefault="00A34BEB">
      <w:pPr>
        <w:pStyle w:val="20"/>
        <w:shd w:val="clear" w:color="auto" w:fill="auto"/>
        <w:spacing w:after="0" w:line="317" w:lineRule="exact"/>
        <w:jc w:val="left"/>
      </w:pPr>
      <w:r>
        <w:rPr>
          <w:noProof/>
        </w:rPr>
        <mc:AlternateContent>
          <mc:Choice Requires="wps">
            <w:drawing>
              <wp:anchor distT="763905" distB="683895" distL="2091055" distR="63500" simplePos="0" relativeHeight="377487106" behindDoc="1" locked="0" layoutInCell="1" allowOverlap="1" wp14:anchorId="62F064CE" wp14:editId="354499F7">
                <wp:simplePos x="0" y="0"/>
                <wp:positionH relativeFrom="margin">
                  <wp:posOffset>4553585</wp:posOffset>
                </wp:positionH>
                <wp:positionV relativeFrom="paragraph">
                  <wp:posOffset>377190</wp:posOffset>
                </wp:positionV>
                <wp:extent cx="1060450" cy="165100"/>
                <wp:effectExtent l="0" t="0" r="0" b="0"/>
                <wp:wrapSquare wrapText="left"/>
                <wp:docPr id="57207537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045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819CB2" w14:textId="77777777" w:rsidR="00C820D0" w:rsidRDefault="00000000">
                            <w:pPr>
                              <w:pStyle w:val="20"/>
                              <w:shd w:val="clear" w:color="auto" w:fill="auto"/>
                              <w:spacing w:after="0" w:line="260" w:lineRule="exact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В.О.Убушиев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F064CE" id="Text Box 4" o:spid="_x0000_s1027" type="#_x0000_t202" style="position:absolute;margin-left:358.55pt;margin-top:29.7pt;width:83.5pt;height:13pt;z-index:-125829374;visibility:visible;mso-wrap-style:square;mso-width-percent:0;mso-height-percent:0;mso-wrap-distance-left:164.65pt;mso-wrap-distance-top:60.15pt;mso-wrap-distance-right:5pt;mso-wrap-distance-bottom:53.8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" filled="f" stroked="f">
                <v:textbox style="mso-fit-shape-to-text:t" inset="0,0,0,0">
                  <w:txbxContent>
                    <w:p w14:paraId="60819CB2" w14:textId="77777777" w:rsidR="00C820D0" w:rsidRDefault="00000000">
                      <w:pPr>
                        <w:pStyle w:val="20"/>
                        <w:shd w:val="clear" w:color="auto" w:fill="auto"/>
                        <w:spacing w:after="0" w:line="260" w:lineRule="exact"/>
                        <w:jc w:val="left"/>
                      </w:pPr>
                      <w:r>
                        <w:rPr>
                          <w:rStyle w:val="2Exact"/>
                        </w:rPr>
                        <w:t>В.О.Убушиев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000000">
        <w:t>Г лава Октябрьского сельского муниципального образования Республики Калмыкия (ахлачи)</w:t>
      </w:r>
      <w:r w:rsidR="00000000">
        <w:br w:type="page"/>
      </w:r>
    </w:p>
    <w:p w14:paraId="22172C09" w14:textId="77777777" w:rsidR="00C820D0" w:rsidRDefault="00000000">
      <w:pPr>
        <w:pStyle w:val="30"/>
        <w:shd w:val="clear" w:color="auto" w:fill="auto"/>
        <w:ind w:left="5780"/>
      </w:pPr>
      <w:r>
        <w:lastRenderedPageBreak/>
        <w:t>Утвержден</w:t>
      </w:r>
    </w:p>
    <w:p w14:paraId="6E012704" w14:textId="77777777" w:rsidR="00C820D0" w:rsidRDefault="00000000">
      <w:pPr>
        <w:pStyle w:val="30"/>
        <w:shd w:val="clear" w:color="auto" w:fill="auto"/>
        <w:spacing w:after="209"/>
        <w:ind w:left="5780"/>
      </w:pPr>
      <w:r>
        <w:t>постановлением Главы Октябрьского СМО Республики Калмыкия от 12 мая 2023 г. № 11</w:t>
      </w:r>
    </w:p>
    <w:p w14:paraId="3D42A4D0" w14:textId="77777777" w:rsidR="00C820D0" w:rsidRDefault="00000000">
      <w:pPr>
        <w:pStyle w:val="20"/>
        <w:shd w:val="clear" w:color="auto" w:fill="auto"/>
        <w:spacing w:after="0" w:line="312" w:lineRule="exact"/>
      </w:pPr>
      <w:r>
        <w:t>Порядок</w:t>
      </w:r>
    </w:p>
    <w:p w14:paraId="40B989D1" w14:textId="77777777" w:rsidR="00C820D0" w:rsidRDefault="00000000">
      <w:pPr>
        <w:pStyle w:val="20"/>
        <w:shd w:val="clear" w:color="auto" w:fill="auto"/>
        <w:spacing w:after="0" w:line="312" w:lineRule="exact"/>
        <w:ind w:firstLine="480"/>
        <w:jc w:val="left"/>
      </w:pPr>
      <w:r>
        <w:t>осуществления органами местного самоуправления Октябрьского сельского муниципального образования Республики Калмыкия (муниципальными органами) бюджетных полномочий главных администраторов доходов бюджетов бюджетной</w:t>
      </w:r>
    </w:p>
    <w:p w14:paraId="28E8F0FE" w14:textId="77777777" w:rsidR="00C820D0" w:rsidRDefault="00000000">
      <w:pPr>
        <w:pStyle w:val="20"/>
        <w:shd w:val="clear" w:color="auto" w:fill="auto"/>
        <w:spacing w:after="244" w:line="312" w:lineRule="exact"/>
      </w:pPr>
      <w:r>
        <w:t>системы Российской Федерации</w:t>
      </w:r>
    </w:p>
    <w:p w14:paraId="0B72007E" w14:textId="77777777" w:rsidR="00C820D0" w:rsidRDefault="00000000">
      <w:pPr>
        <w:pStyle w:val="20"/>
        <w:shd w:val="clear" w:color="auto" w:fill="auto"/>
        <w:spacing w:after="0" w:line="307" w:lineRule="exact"/>
        <w:ind w:firstLine="820"/>
        <w:jc w:val="both"/>
      </w:pPr>
      <w:r>
        <w:t>1. Органы местного самоуправления Октябрьского сельского муниципального образования Республики Калмыкия (муниципальные органы) в качестве главных администраторов доходов бюджетов бюджетной системы Российской Федерации:</w:t>
      </w:r>
    </w:p>
    <w:p w14:paraId="2F898870" w14:textId="77777777" w:rsidR="00C820D0" w:rsidRDefault="00000000">
      <w:pPr>
        <w:pStyle w:val="20"/>
        <w:shd w:val="clear" w:color="auto" w:fill="auto"/>
        <w:tabs>
          <w:tab w:val="left" w:pos="1090"/>
        </w:tabs>
        <w:spacing w:after="0" w:line="307" w:lineRule="exact"/>
        <w:ind w:firstLine="820"/>
        <w:jc w:val="both"/>
      </w:pPr>
      <w:r>
        <w:t>а)</w:t>
      </w:r>
      <w:r>
        <w:tab/>
        <w:t>формируют и утверждают перечень администраторов доходов бюджетов, подведомственных главному администратору доходов бюджетов;</w:t>
      </w:r>
    </w:p>
    <w:p w14:paraId="4A440009" w14:textId="77777777" w:rsidR="00C820D0" w:rsidRDefault="00000000">
      <w:pPr>
        <w:pStyle w:val="20"/>
        <w:shd w:val="clear" w:color="auto" w:fill="auto"/>
        <w:tabs>
          <w:tab w:val="left" w:pos="1114"/>
        </w:tabs>
        <w:spacing w:after="0" w:line="307" w:lineRule="exact"/>
        <w:ind w:firstLine="820"/>
        <w:jc w:val="both"/>
      </w:pPr>
      <w:r>
        <w:t>б)</w:t>
      </w:r>
      <w:r>
        <w:tab/>
        <w:t>формируют и представляют в Финансовое управление Приютненского РМО РК следующие документы:</w:t>
      </w:r>
    </w:p>
    <w:p w14:paraId="2DC240D2" w14:textId="77777777" w:rsidR="00C820D0" w:rsidRDefault="00000000">
      <w:pPr>
        <w:pStyle w:val="20"/>
        <w:shd w:val="clear" w:color="auto" w:fill="auto"/>
        <w:spacing w:after="0" w:line="307" w:lineRule="exact"/>
        <w:ind w:firstLine="820"/>
        <w:jc w:val="both"/>
      </w:pPr>
      <w:r>
        <w:t>прогноз поступления доходов в сроки, установленные нормативными правовыми актами, по форме, согласованной с Министерством финансов Республики Калмыкия;</w:t>
      </w:r>
    </w:p>
    <w:p w14:paraId="103D932E" w14:textId="77777777" w:rsidR="00C820D0" w:rsidRDefault="00000000">
      <w:pPr>
        <w:pStyle w:val="20"/>
        <w:shd w:val="clear" w:color="auto" w:fill="auto"/>
        <w:spacing w:after="0" w:line="307" w:lineRule="exact"/>
        <w:ind w:firstLine="820"/>
        <w:jc w:val="both"/>
      </w:pPr>
      <w:r>
        <w:t>аналитические материалы по исполнению бюджета в части доходов соответствующего бюджета в установленные законодательством Российской Федерации сроки;</w:t>
      </w:r>
    </w:p>
    <w:p w14:paraId="25440BDA" w14:textId="77777777" w:rsidR="00C820D0" w:rsidRDefault="00000000">
      <w:pPr>
        <w:pStyle w:val="20"/>
        <w:shd w:val="clear" w:color="auto" w:fill="auto"/>
        <w:spacing w:after="0"/>
        <w:ind w:firstLine="820"/>
        <w:jc w:val="both"/>
      </w:pPr>
      <w:r>
        <w:t>сведения, необходимые для составления проекта соответствующего бюджета;</w:t>
      </w:r>
    </w:p>
    <w:p w14:paraId="3E877041" w14:textId="77777777" w:rsidR="00C820D0" w:rsidRDefault="00000000">
      <w:pPr>
        <w:pStyle w:val="20"/>
        <w:shd w:val="clear" w:color="auto" w:fill="auto"/>
        <w:spacing w:after="0" w:line="307" w:lineRule="exact"/>
        <w:ind w:firstLine="820"/>
        <w:jc w:val="both"/>
      </w:pPr>
      <w:r>
        <w:t>сведения, необходимые для составления и ведения кассового плана;</w:t>
      </w:r>
    </w:p>
    <w:p w14:paraId="6CEA4115" w14:textId="77777777" w:rsidR="00C820D0" w:rsidRDefault="00000000">
      <w:pPr>
        <w:pStyle w:val="20"/>
        <w:shd w:val="clear" w:color="auto" w:fill="auto"/>
        <w:spacing w:after="0" w:line="307" w:lineRule="exact"/>
        <w:ind w:firstLine="820"/>
        <w:jc w:val="both"/>
      </w:pPr>
      <w:r>
        <w:t>сведения, необходимые для внесения изменений в закон (решение) о бюджете в части закрепленных доходов;</w:t>
      </w:r>
    </w:p>
    <w:p w14:paraId="71CFA9CD" w14:textId="77777777" w:rsidR="00C820D0" w:rsidRDefault="00000000">
      <w:pPr>
        <w:pStyle w:val="20"/>
        <w:shd w:val="clear" w:color="auto" w:fill="auto"/>
        <w:tabs>
          <w:tab w:val="left" w:pos="1291"/>
        </w:tabs>
        <w:spacing w:after="0" w:line="307" w:lineRule="exact"/>
        <w:ind w:firstLine="820"/>
        <w:jc w:val="both"/>
      </w:pPr>
      <w:r>
        <w:t>в)</w:t>
      </w:r>
      <w:r>
        <w:tab/>
        <w:t>формируют и представляют бюджетную отчетность главного администратора доходов бюджетов по формам и в сроки, которые установлены законодательством Российской Федерации, в том числе нормативными правовыми актами Министерства финансов Республики Калмыкия, финансовых органов муниципальных образований;</w:t>
      </w:r>
    </w:p>
    <w:p w14:paraId="46B22252" w14:textId="77777777" w:rsidR="00C820D0" w:rsidRDefault="00000000">
      <w:pPr>
        <w:pStyle w:val="20"/>
        <w:shd w:val="clear" w:color="auto" w:fill="auto"/>
        <w:tabs>
          <w:tab w:val="left" w:pos="1100"/>
        </w:tabs>
        <w:spacing w:after="0" w:line="307" w:lineRule="exact"/>
        <w:ind w:firstLine="820"/>
        <w:jc w:val="both"/>
      </w:pPr>
      <w:r>
        <w:t>г)</w:t>
      </w:r>
      <w:r>
        <w:tab/>
        <w:t>исполняют в случае необходимости полномочия администратора доходов бюджетов в соответствии с принятым по согласованию с финансовым органом Приютненского РМО Республики Калмыкия правовым актом об осуществлении полномочий администратора доходов бюджетов;</w:t>
      </w:r>
    </w:p>
    <w:p w14:paraId="3ADB7F94" w14:textId="77777777" w:rsidR="00C820D0" w:rsidRDefault="00000000">
      <w:pPr>
        <w:pStyle w:val="20"/>
        <w:shd w:val="clear" w:color="auto" w:fill="auto"/>
        <w:tabs>
          <w:tab w:val="left" w:pos="1114"/>
        </w:tabs>
        <w:spacing w:after="0" w:line="307" w:lineRule="exact"/>
        <w:ind w:firstLine="820"/>
        <w:jc w:val="both"/>
      </w:pPr>
      <w:r>
        <w:t>д)</w:t>
      </w:r>
      <w:r>
        <w:tab/>
        <w:t>принимают по согласованию с финансовым органом Приютненского РМО Республики Калмыкия правовые акты о наделении своих территориальных органов (подразделений) и казенных учреждений, находящихся в их ведении, полномочиями администраторов доходов муниципального бюджета и доводят их до соответствующих администраторов доходов муниципального бюджета не позднее 5 рабочих дней после их принятия;</w:t>
      </w:r>
    </w:p>
    <w:p w14:paraId="11BA17CD" w14:textId="77777777" w:rsidR="00C820D0" w:rsidRDefault="00000000">
      <w:pPr>
        <w:pStyle w:val="20"/>
        <w:shd w:val="clear" w:color="auto" w:fill="auto"/>
        <w:tabs>
          <w:tab w:val="left" w:pos="1119"/>
        </w:tabs>
        <w:spacing w:after="0" w:line="307" w:lineRule="exact"/>
        <w:ind w:firstLine="820"/>
        <w:jc w:val="both"/>
      </w:pPr>
      <w:r>
        <w:t>е)</w:t>
      </w:r>
      <w:r>
        <w:tab/>
        <w:t xml:space="preserve">принимают по согласованию с финансовым органом Приютненского РМО Республики Калмыкия правовые акты, устанавливающие перечень территориальных органов (подразделений) и казенных учреждений, </w:t>
      </w:r>
      <w:r>
        <w:lastRenderedPageBreak/>
        <w:t>осуществляющих полномочия главных администраторов доходов местных бюджетов, и закрепляющие за ними источники доходов местных бюджетов, и доводят их до соответствующих территориальных органов (подразделений) и казенных учреждений, находящихся в их ведении, не позднее 5 рабочих дней после принятия указанных правовых актов;</w:t>
      </w:r>
    </w:p>
    <w:p w14:paraId="2B2FCE71" w14:textId="77777777" w:rsidR="00C820D0" w:rsidRDefault="00000000">
      <w:pPr>
        <w:pStyle w:val="20"/>
        <w:shd w:val="clear" w:color="auto" w:fill="auto"/>
        <w:tabs>
          <w:tab w:val="left" w:pos="1167"/>
        </w:tabs>
        <w:spacing w:after="0" w:line="307" w:lineRule="exact"/>
        <w:ind w:firstLine="800"/>
        <w:jc w:val="both"/>
      </w:pPr>
      <w:r>
        <w:t>ж)</w:t>
      </w:r>
      <w:r>
        <w:tab/>
        <w:t>принимают по согласованию с финансовым органом Приютненского РМО Республики Калмыкия правовые акты о наделении своих территориальных органов (подразделений) и казенных учреждений, находящихся в их ведении, полномочиями администраторов доходов местных бюджетов и об установлении порядка доведения территориальными органами (подразделениями) и казенными учреждениями указанных правовых актов до органов, организующих исполнение соответствующих бюджетов, и доводят их до соответствующих администраторов доходов бюджетов не позднее 5 рабочих дней после их принятия;</w:t>
      </w:r>
    </w:p>
    <w:p w14:paraId="640F9D04" w14:textId="77777777" w:rsidR="00C820D0" w:rsidRDefault="00000000">
      <w:pPr>
        <w:pStyle w:val="20"/>
        <w:shd w:val="clear" w:color="auto" w:fill="auto"/>
        <w:tabs>
          <w:tab w:val="left" w:pos="1158"/>
        </w:tabs>
        <w:spacing w:after="0" w:line="307" w:lineRule="exact"/>
        <w:ind w:firstLine="800"/>
        <w:jc w:val="both"/>
      </w:pPr>
      <w:r>
        <w:t>з)</w:t>
      </w:r>
      <w:r>
        <w:tab/>
        <w:t xml:space="preserve">принимают (при передаче в соответствии с законодательством Российской Федерации осуществления отдельных полномочий органам местного самоуправления) по согласованию с финансовым органом Приютненского РМО Республики Калмыкия правовые акты, устанавливающие перечень органов местного самоуправления, осуществляющих переданные полномочия , и закрепляющие за ними соответствующие источники доходов бюджетов бюджетной системы Российской Федерации, а также </w:t>
      </w:r>
      <w:r>
        <w:rPr>
          <w:rStyle w:val="21"/>
        </w:rPr>
        <w:t xml:space="preserve">* </w:t>
      </w:r>
      <w:r>
        <w:t>определяющие порядок администрирования указанными органами доходов, зачисляемых в бюджеты бюджетной системы Российской Федерации, и доводят их до соответствующих органов местного самоуправления до начала очередного финансового года;</w:t>
      </w:r>
    </w:p>
    <w:p w14:paraId="460785BC" w14:textId="77777777" w:rsidR="00C820D0" w:rsidRDefault="00000000">
      <w:pPr>
        <w:pStyle w:val="20"/>
        <w:shd w:val="clear" w:color="auto" w:fill="auto"/>
        <w:tabs>
          <w:tab w:val="left" w:pos="1522"/>
        </w:tabs>
        <w:spacing w:after="0" w:line="307" w:lineRule="exact"/>
        <w:ind w:firstLine="800"/>
        <w:jc w:val="both"/>
      </w:pPr>
      <w:r>
        <w:t>и)</w:t>
      </w:r>
      <w:r>
        <w:tab/>
        <w:t>организуют осуществление контроля за исполнением подведомственными им администраторами доходов бюджетов бюджетной системы Российской Федерации их бюджетных полномочий;</w:t>
      </w:r>
    </w:p>
    <w:p w14:paraId="29A24AA0" w14:textId="77777777" w:rsidR="00C820D0" w:rsidRDefault="00000000">
      <w:pPr>
        <w:pStyle w:val="20"/>
        <w:numPr>
          <w:ilvl w:val="0"/>
          <w:numId w:val="1"/>
        </w:numPr>
        <w:shd w:val="clear" w:color="auto" w:fill="auto"/>
        <w:tabs>
          <w:tab w:val="left" w:pos="1086"/>
        </w:tabs>
        <w:spacing w:after="0" w:line="307" w:lineRule="exact"/>
        <w:ind w:firstLine="800"/>
        <w:jc w:val="both"/>
      </w:pPr>
      <w:r>
        <w:t>Правовые акты, указанные в подпунктах «д» и «ж» пункта 1 настоящего Порядка, должны содержать следующие положения:</w:t>
      </w:r>
    </w:p>
    <w:p w14:paraId="5215A0FC" w14:textId="77777777" w:rsidR="00C820D0" w:rsidRDefault="00000000">
      <w:pPr>
        <w:pStyle w:val="20"/>
        <w:shd w:val="clear" w:color="auto" w:fill="auto"/>
        <w:tabs>
          <w:tab w:val="left" w:pos="3311"/>
          <w:tab w:val="left" w:pos="8413"/>
        </w:tabs>
        <w:spacing w:after="0" w:line="307" w:lineRule="exact"/>
        <w:ind w:firstLine="800"/>
        <w:jc w:val="both"/>
      </w:pPr>
      <w:r>
        <w:t>а) закрепление за</w:t>
      </w:r>
      <w:r>
        <w:tab/>
        <w:t>подведомственными администраторами</w:t>
      </w:r>
      <w:r>
        <w:tab/>
        <w:t>доходов</w:t>
      </w:r>
    </w:p>
    <w:p w14:paraId="22CDBA9E" w14:textId="77777777" w:rsidR="00C820D0" w:rsidRDefault="00000000">
      <w:pPr>
        <w:pStyle w:val="20"/>
        <w:shd w:val="clear" w:color="auto" w:fill="auto"/>
        <w:tabs>
          <w:tab w:val="left" w:pos="3311"/>
        </w:tabs>
        <w:spacing w:after="0" w:line="307" w:lineRule="exact"/>
        <w:jc w:val="both"/>
      </w:pPr>
      <w:r>
        <w:t>бюджетов источников доходов бюджетов, полномочия по администрированию которых они осуществляют, с указанием нормативных правовых актов Российской Федерации, являющихся основанием для администрирования данного вида платежа. При формировании перечня источников доходов необходимо отразить особенности, связанные с их детализацией, если такое право дано главному администратору доходов бюджетов в соответствии с законодательством Российской Федерации, в том числе нормативными правовыми актами Министерства финансов</w:t>
      </w:r>
      <w:r>
        <w:tab/>
        <w:t>Республики Калмыкия, финансовых органов</w:t>
      </w:r>
    </w:p>
    <w:p w14:paraId="497CF56C" w14:textId="77777777" w:rsidR="00C820D0" w:rsidRDefault="00000000">
      <w:pPr>
        <w:pStyle w:val="20"/>
        <w:shd w:val="clear" w:color="auto" w:fill="auto"/>
        <w:spacing w:after="0" w:line="307" w:lineRule="exact"/>
        <w:jc w:val="both"/>
      </w:pPr>
      <w:r>
        <w:t>муниципальных образований;</w:t>
      </w:r>
    </w:p>
    <w:p w14:paraId="59E008A6" w14:textId="77777777" w:rsidR="00C820D0" w:rsidRDefault="00000000">
      <w:pPr>
        <w:pStyle w:val="20"/>
        <w:shd w:val="clear" w:color="auto" w:fill="auto"/>
        <w:tabs>
          <w:tab w:val="left" w:pos="1095"/>
        </w:tabs>
        <w:spacing w:after="0" w:line="307" w:lineRule="exact"/>
        <w:ind w:firstLine="800"/>
        <w:jc w:val="both"/>
      </w:pPr>
      <w:r>
        <w:t>б)</w:t>
      </w:r>
      <w:r>
        <w:tab/>
        <w:t>наделение администраторов доходов бюджетов в отношении закрепленных за ними источников доходов бюджетов бюджетной системы Российской Федерации следующими бюджетными полномочиями:</w:t>
      </w:r>
    </w:p>
    <w:p w14:paraId="02B8AF09" w14:textId="77777777" w:rsidR="00C820D0" w:rsidRDefault="00000000">
      <w:pPr>
        <w:pStyle w:val="20"/>
        <w:shd w:val="clear" w:color="auto" w:fill="auto"/>
        <w:spacing w:after="0" w:line="307" w:lineRule="exact"/>
        <w:ind w:firstLine="800"/>
        <w:jc w:val="both"/>
      </w:pPr>
      <w:r>
        <w:t>начисление, учет и контроль за правильностью исчисления, полнотой и своевременностью осуществления платежей в бюджет, пеней и штрафов по ним;</w:t>
      </w:r>
    </w:p>
    <w:p w14:paraId="021FA0E0" w14:textId="77777777" w:rsidR="00C820D0" w:rsidRDefault="00000000">
      <w:pPr>
        <w:pStyle w:val="20"/>
        <w:shd w:val="clear" w:color="auto" w:fill="auto"/>
        <w:spacing w:after="0" w:line="307" w:lineRule="exact"/>
        <w:ind w:firstLine="800"/>
        <w:jc w:val="both"/>
      </w:pPr>
      <w:r>
        <w:t>взыскание задолженности по платежам в бюджет, пеней и штрафов;</w:t>
      </w:r>
    </w:p>
    <w:p w14:paraId="126B5220" w14:textId="77777777" w:rsidR="00C820D0" w:rsidRDefault="00000000">
      <w:pPr>
        <w:pStyle w:val="20"/>
        <w:shd w:val="clear" w:color="auto" w:fill="auto"/>
        <w:spacing w:after="0" w:line="307" w:lineRule="exact"/>
        <w:ind w:firstLine="800"/>
        <w:jc w:val="both"/>
      </w:pPr>
      <w:r>
        <w:t xml:space="preserve">принятие решений о возврате излишне уплаченных (взысканных) платежей в бюджет, пеней и штрафов, а также процентов за несвоевременное осуществление такого возврата и процентов, начисленных на излишне взысканные суммы, и </w:t>
      </w:r>
      <w:r>
        <w:lastRenderedPageBreak/>
        <w:t>представление в орган Федерального казначейства поручений (сообщений) для осуществления возврата в порядке, установленном Министерством финансов Российской Федерации;</w:t>
      </w:r>
    </w:p>
    <w:p w14:paraId="3A3A4833" w14:textId="77777777" w:rsidR="00C820D0" w:rsidRDefault="00000000">
      <w:pPr>
        <w:pStyle w:val="20"/>
        <w:shd w:val="clear" w:color="auto" w:fill="auto"/>
        <w:spacing w:after="0" w:line="307" w:lineRule="exact"/>
        <w:ind w:firstLine="780"/>
        <w:jc w:val="both"/>
      </w:pPr>
      <w:r>
        <w:t>принятие решения о зачете (уточнении) платежей в бюджеты бюджетной системы Российской Федерации и представление соответствующего уведомления в орган Федерального казначейства;</w:t>
      </w:r>
    </w:p>
    <w:p w14:paraId="68F08FAE" w14:textId="77777777" w:rsidR="00C820D0" w:rsidRDefault="00000000">
      <w:pPr>
        <w:pStyle w:val="20"/>
        <w:shd w:val="clear" w:color="auto" w:fill="auto"/>
        <w:spacing w:after="0" w:line="307" w:lineRule="exact"/>
        <w:ind w:firstLine="780"/>
        <w:jc w:val="both"/>
      </w:pPr>
      <w:r>
        <w:t>предоставление информации, необходимой для уплаты денежных средств физическими и юридическими лицами за государственные и муниципальные услуги, а также иных платежей, являющихся источниками формирования доходов бюджетов бюджетной системы Российской Федерации, в государственную информационную систему о государственных и муниципальных платежах в соответствии с Федеральным законом от 27 июля 2010 года № 210-ФЗ «Об организации предоставления государственных и муниципальных услуг»;</w:t>
      </w:r>
    </w:p>
    <w:p w14:paraId="6FC4F4F4" w14:textId="77777777" w:rsidR="00C820D0" w:rsidRDefault="00000000">
      <w:pPr>
        <w:pStyle w:val="20"/>
        <w:shd w:val="clear" w:color="auto" w:fill="auto"/>
        <w:spacing w:after="0" w:line="307" w:lineRule="exact"/>
        <w:ind w:firstLine="780"/>
        <w:jc w:val="both"/>
      </w:pPr>
      <w:r>
        <w:t>иные бюджетные полномочия, установленные законодательством Российской Федерации и принимаемыми в соответствии с ним нормативными правовыми актами;</w:t>
      </w:r>
    </w:p>
    <w:p w14:paraId="71F6204F" w14:textId="77777777" w:rsidR="00C820D0" w:rsidRDefault="00000000">
      <w:pPr>
        <w:pStyle w:val="20"/>
        <w:shd w:val="clear" w:color="auto" w:fill="auto"/>
        <w:tabs>
          <w:tab w:val="left" w:pos="1066"/>
        </w:tabs>
        <w:spacing w:after="0" w:line="307" w:lineRule="exact"/>
        <w:ind w:firstLine="780"/>
        <w:jc w:val="both"/>
      </w:pPr>
      <w:r>
        <w:t>в)</w:t>
      </w:r>
      <w:r>
        <w:tab/>
        <w:t>определение порядка заполнения (составления) и отражения в бюджетном учете первичных документов по администрируемым доходам бюджетов или указание нормативных правовых актов Российской Федерации, регулирующих данные вопросы;</w:t>
      </w:r>
    </w:p>
    <w:p w14:paraId="0A4277A8" w14:textId="77777777" w:rsidR="00C820D0" w:rsidRDefault="00000000">
      <w:pPr>
        <w:pStyle w:val="20"/>
        <w:shd w:val="clear" w:color="auto" w:fill="auto"/>
        <w:tabs>
          <w:tab w:val="left" w:pos="1081"/>
        </w:tabs>
        <w:spacing w:after="0" w:line="307" w:lineRule="exact"/>
        <w:ind w:firstLine="780"/>
        <w:jc w:val="both"/>
      </w:pPr>
      <w:r>
        <w:t>г)</w:t>
      </w:r>
      <w:r>
        <w:tab/>
        <w:t>определение порядка и сроков сверки данных бюджетного учета администрируемых доходов республиканского бюджета в соответствии с нормативными правовыми актами Российской Федерации;</w:t>
      </w:r>
    </w:p>
    <w:p w14:paraId="32F50C5F" w14:textId="77777777" w:rsidR="00C820D0" w:rsidRDefault="00000000">
      <w:pPr>
        <w:pStyle w:val="20"/>
        <w:shd w:val="clear" w:color="auto" w:fill="auto"/>
        <w:tabs>
          <w:tab w:val="left" w:pos="1105"/>
        </w:tabs>
        <w:spacing w:after="0" w:line="307" w:lineRule="exact"/>
        <w:ind w:firstLine="780"/>
        <w:jc w:val="both"/>
      </w:pPr>
      <w:r>
        <w:t>д)</w:t>
      </w:r>
      <w:r>
        <w:tab/>
        <w:t>определение порядка действий администраторов доходов бюджетов при уточнении невыясненных поступлений в соответствии с нормативными правовыми актами Российской Федерации, в том числе нормативными правовыми актами Министерства финансов Российской Федерации;</w:t>
      </w:r>
    </w:p>
    <w:p w14:paraId="7DE87605" w14:textId="77777777" w:rsidR="00C820D0" w:rsidRDefault="00000000">
      <w:pPr>
        <w:pStyle w:val="20"/>
        <w:shd w:val="clear" w:color="auto" w:fill="auto"/>
        <w:tabs>
          <w:tab w:val="left" w:pos="1100"/>
        </w:tabs>
        <w:spacing w:after="0" w:line="307" w:lineRule="exact"/>
        <w:ind w:firstLine="780"/>
        <w:jc w:val="both"/>
      </w:pPr>
      <w:r>
        <w:t>е)</w:t>
      </w:r>
      <w:r>
        <w:tab/>
        <w:t>определение порядка действий администраторов доходов бюджетов при принудительном взыскании администраторами доходов бюджетов с плательщика платежей в бюджет, пеней и штрафов по ним через судебные органы или через судебных приставов в случаях, предусмотренных законодательством Российской Федерации (в том числе определение перечня необходимой для заполнения платежного документа информации, которую необходимо довести до суда (мирового судьи) и (или) судебного пристава- исполнителя в соответствии с нормативными правовыми актами Российской Федерации, в том числе нормативными правовыми актами Министерства финансов Российской Федерации);</w:t>
      </w:r>
    </w:p>
    <w:p w14:paraId="5A049207" w14:textId="77777777" w:rsidR="00C820D0" w:rsidRDefault="00000000">
      <w:pPr>
        <w:pStyle w:val="20"/>
        <w:shd w:val="clear" w:color="auto" w:fill="auto"/>
        <w:tabs>
          <w:tab w:val="left" w:pos="1170"/>
        </w:tabs>
        <w:spacing w:after="0" w:line="302" w:lineRule="exact"/>
        <w:ind w:firstLine="780"/>
        <w:jc w:val="both"/>
      </w:pPr>
      <w:r>
        <w:t>ж)</w:t>
      </w:r>
      <w:r>
        <w:tab/>
        <w:t>установление порядка обмена информацией между структурными</w:t>
      </w:r>
    </w:p>
    <w:p w14:paraId="7C630C40" w14:textId="77777777" w:rsidR="00C820D0" w:rsidRDefault="00000000">
      <w:pPr>
        <w:pStyle w:val="20"/>
        <w:shd w:val="clear" w:color="auto" w:fill="auto"/>
        <w:tabs>
          <w:tab w:val="left" w:pos="4666"/>
        </w:tabs>
        <w:spacing w:after="0" w:line="302" w:lineRule="exact"/>
        <w:jc w:val="both"/>
      </w:pPr>
      <w:r>
        <w:t>подразделениями соответствующих</w:t>
      </w:r>
      <w:r>
        <w:tab/>
        <w:t>органов местного самоуправления</w:t>
      </w:r>
    </w:p>
    <w:p w14:paraId="7EDA0129" w14:textId="77777777" w:rsidR="00C820D0" w:rsidRDefault="00000000">
      <w:pPr>
        <w:pStyle w:val="20"/>
        <w:shd w:val="clear" w:color="auto" w:fill="auto"/>
        <w:spacing w:after="0" w:line="302" w:lineRule="exact"/>
        <w:jc w:val="both"/>
      </w:pPr>
      <w:r>
        <w:t>Октябрьского СМО Республики Калмыкия (муниципальных органов), связанной с осуществлением ими бюджетных полномочий администраторов доходов бюджетов;</w:t>
      </w:r>
    </w:p>
    <w:p w14:paraId="0C6B834D" w14:textId="77777777" w:rsidR="00C820D0" w:rsidRDefault="00000000">
      <w:pPr>
        <w:pStyle w:val="20"/>
        <w:shd w:val="clear" w:color="auto" w:fill="auto"/>
        <w:tabs>
          <w:tab w:val="left" w:pos="1143"/>
        </w:tabs>
        <w:spacing w:after="0" w:line="298" w:lineRule="exact"/>
        <w:ind w:firstLine="780"/>
        <w:jc w:val="both"/>
      </w:pPr>
      <w:r>
        <w:t>з)</w:t>
      </w:r>
      <w:r>
        <w:tab/>
        <w:t>определение порядка, форм и сроков представления администратором доходов бюджетов главному администратору доходов бюджетов сведений и бюджетной отчетности, необходимых для осуществления полномочий главного администратора доходов бюджетов;</w:t>
      </w:r>
    </w:p>
    <w:p w14:paraId="1398C8C3" w14:textId="77777777" w:rsidR="00C820D0" w:rsidRDefault="00000000">
      <w:pPr>
        <w:pStyle w:val="20"/>
        <w:shd w:val="clear" w:color="auto" w:fill="auto"/>
        <w:tabs>
          <w:tab w:val="left" w:pos="1105"/>
        </w:tabs>
        <w:spacing w:after="0" w:line="307" w:lineRule="exact"/>
        <w:ind w:firstLine="800"/>
        <w:jc w:val="both"/>
      </w:pPr>
      <w:r>
        <w:t>и)</w:t>
      </w:r>
      <w:r>
        <w:tab/>
        <w:t>определение порядка и сроков представления бюджетной отчетности в орган, организующий исполнение соответствующего бюджета по доходам, зачисляемым в бюджет Октябрьского СМО РК;</w:t>
      </w:r>
    </w:p>
    <w:p w14:paraId="675AA59F" w14:textId="77777777" w:rsidR="00C820D0" w:rsidRDefault="00000000">
      <w:pPr>
        <w:pStyle w:val="20"/>
        <w:shd w:val="clear" w:color="auto" w:fill="auto"/>
        <w:spacing w:after="0" w:line="307" w:lineRule="exact"/>
        <w:ind w:firstLine="800"/>
        <w:jc w:val="both"/>
      </w:pPr>
      <w:r>
        <w:lastRenderedPageBreak/>
        <w:t>определение срока уточнения платежей в бюджеты бюджетной системы Российской Федерации в случае изменения кодов классификации доходов бюджетов Российской Федерации;</w:t>
      </w:r>
    </w:p>
    <w:p w14:paraId="1B90BB3A" w14:textId="77777777" w:rsidR="00C820D0" w:rsidRDefault="00000000">
      <w:pPr>
        <w:pStyle w:val="20"/>
        <w:shd w:val="clear" w:color="auto" w:fill="auto"/>
        <w:spacing w:after="0" w:line="307" w:lineRule="exact"/>
        <w:ind w:firstLine="940"/>
        <w:jc w:val="both"/>
      </w:pPr>
      <w:r>
        <w:t>определение порядка действий администраторов доходов бюджетов по взысканию дебиторской задолженности по платежам в бюджет, пеням и штрафам по ним в досудебном порядке (с момента истечения срока уплаты соответствующего платежа в бюджет (пеней, штрафов) до начала работы по их принудительному взысканию);</w:t>
      </w:r>
    </w:p>
    <w:p w14:paraId="1A6B5A38" w14:textId="77777777" w:rsidR="00C820D0" w:rsidRDefault="00000000">
      <w:pPr>
        <w:pStyle w:val="20"/>
        <w:shd w:val="clear" w:color="auto" w:fill="auto"/>
        <w:spacing w:after="0" w:line="307" w:lineRule="exact"/>
        <w:ind w:firstLine="940"/>
        <w:jc w:val="both"/>
      </w:pPr>
      <w:r>
        <w:t>требование об установлении администраторами доходов бюджетов регламента реализации полномочий по взысканию дебиторской задолженности по платежам в бюджет, пеням и штрафам по ним, разработанного в соответствии с общими требованиями, установленными Министерством финансов Российской Федерации;</w:t>
      </w:r>
    </w:p>
    <w:p w14:paraId="2370C806" w14:textId="77777777" w:rsidR="00C820D0" w:rsidRDefault="00000000">
      <w:pPr>
        <w:pStyle w:val="20"/>
        <w:shd w:val="clear" w:color="auto" w:fill="auto"/>
        <w:tabs>
          <w:tab w:val="left" w:pos="1057"/>
        </w:tabs>
        <w:spacing w:after="0" w:line="307" w:lineRule="exact"/>
        <w:ind w:firstLine="800"/>
        <w:jc w:val="both"/>
      </w:pPr>
      <w:r>
        <w:t>к)</w:t>
      </w:r>
      <w:r>
        <w:tab/>
        <w:t>иные положения, необходимые для реализации полномочий администратора доходов бюджетов.</w:t>
      </w:r>
    </w:p>
    <w:p w14:paraId="38B65211" w14:textId="77777777" w:rsidR="00C820D0" w:rsidRDefault="00000000">
      <w:pPr>
        <w:pStyle w:val="20"/>
        <w:numPr>
          <w:ilvl w:val="0"/>
          <w:numId w:val="1"/>
        </w:numPr>
        <w:shd w:val="clear" w:color="auto" w:fill="auto"/>
        <w:tabs>
          <w:tab w:val="left" w:pos="1066"/>
        </w:tabs>
        <w:spacing w:after="0" w:line="307" w:lineRule="exact"/>
        <w:ind w:firstLine="800"/>
        <w:jc w:val="both"/>
      </w:pPr>
      <w:r>
        <w:t>Органы местного самоуправления Октябрьского СМО Республики Калмыкия (муниципальные органы) и казенные учреждения, находящиеся в ведении органов местного самоуправления Октябрьского СМО Республики Калмыкия (муниципальных органов), осуществляющие полномочия главных администраторов доходов местных бюджетов:</w:t>
      </w:r>
    </w:p>
    <w:p w14:paraId="45771F61" w14:textId="77777777" w:rsidR="00C820D0" w:rsidRDefault="00000000">
      <w:pPr>
        <w:pStyle w:val="20"/>
        <w:shd w:val="clear" w:color="auto" w:fill="auto"/>
        <w:tabs>
          <w:tab w:val="left" w:pos="1076"/>
        </w:tabs>
        <w:spacing w:after="0" w:line="307" w:lineRule="exact"/>
        <w:ind w:firstLine="800"/>
        <w:jc w:val="both"/>
      </w:pPr>
      <w:r>
        <w:t>а)</w:t>
      </w:r>
      <w:r>
        <w:tab/>
        <w:t>осуществляют бюджетные полномочия, установленные подпунктами «а»- «в» и «ж» пункта 1 настоящего Порядка;</w:t>
      </w:r>
    </w:p>
    <w:p w14:paraId="05FBB7D7" w14:textId="77777777" w:rsidR="00C820D0" w:rsidRDefault="00000000">
      <w:pPr>
        <w:pStyle w:val="20"/>
        <w:shd w:val="clear" w:color="auto" w:fill="auto"/>
        <w:tabs>
          <w:tab w:val="left" w:pos="1090"/>
        </w:tabs>
        <w:spacing w:after="0" w:line="307" w:lineRule="exact"/>
        <w:ind w:firstLine="800"/>
        <w:jc w:val="both"/>
      </w:pPr>
      <w:r>
        <w:t>б)</w:t>
      </w:r>
      <w:r>
        <w:tab/>
        <w:t>исполняют в случае необходимости полномочия администратора доходов бюджетов в соответствии с принятыми ими правовыми актами об осуществлении полномочий администратора доходов бюджетов;</w:t>
      </w:r>
    </w:p>
    <w:p w14:paraId="24C8604A" w14:textId="77777777" w:rsidR="00C820D0" w:rsidRDefault="00000000">
      <w:pPr>
        <w:pStyle w:val="20"/>
        <w:shd w:val="clear" w:color="auto" w:fill="auto"/>
        <w:tabs>
          <w:tab w:val="left" w:pos="1090"/>
        </w:tabs>
        <w:spacing w:after="0" w:line="307" w:lineRule="exact"/>
        <w:ind w:firstLine="800"/>
        <w:jc w:val="both"/>
      </w:pPr>
      <w:r>
        <w:t>в)</w:t>
      </w:r>
      <w:r>
        <w:tab/>
        <w:t>доводят правовые акты, указанные в подпункте «е» пункта 1 настоящего Порядка, до органов, организующих исполнение соответствующих бюджетов бюджетной системы Российской Федерации, не позднее 8 рабочих дней после их принятия.</w:t>
      </w:r>
    </w:p>
    <w:p w14:paraId="3622BEAA" w14:textId="77777777" w:rsidR="00C820D0" w:rsidRDefault="00000000">
      <w:pPr>
        <w:pStyle w:val="20"/>
        <w:numPr>
          <w:ilvl w:val="0"/>
          <w:numId w:val="1"/>
        </w:numPr>
        <w:shd w:val="clear" w:color="auto" w:fill="auto"/>
        <w:tabs>
          <w:tab w:val="left" w:pos="1253"/>
        </w:tabs>
        <w:spacing w:after="0" w:line="307" w:lineRule="exact"/>
        <w:ind w:firstLine="800"/>
        <w:jc w:val="both"/>
      </w:pPr>
      <w:r>
        <w:t>Орган местного самоуправления, реализующий переданные полномочия , осуществляет администрирование доходов, зачисляемых в бюджеты бюджетной системы Российской Федерации, в соответствии с правовым актом, предусмотренным подпунктом «з» пункта 1 настоящего Порядка.</w:t>
      </w:r>
    </w:p>
    <w:p w14:paraId="6DF95A0B" w14:textId="77777777" w:rsidR="00C820D0" w:rsidRDefault="00000000">
      <w:pPr>
        <w:pStyle w:val="20"/>
        <w:numPr>
          <w:ilvl w:val="0"/>
          <w:numId w:val="1"/>
        </w:numPr>
        <w:shd w:val="clear" w:color="auto" w:fill="auto"/>
        <w:tabs>
          <w:tab w:val="left" w:pos="1086"/>
        </w:tabs>
        <w:spacing w:after="0" w:line="307" w:lineRule="exact"/>
        <w:ind w:firstLine="800"/>
        <w:jc w:val="both"/>
      </w:pPr>
      <w:r>
        <w:t>В случае изменения функций и полномочий органов местного самоуправления Октябрьского СМО Республики Калмыкия, информация об указанных изменениях доводится соответствующими органами до Финансового управления Приютненского РМО РК.</w:t>
      </w:r>
    </w:p>
    <w:sectPr w:rsidR="00C820D0">
      <w:pgSz w:w="11900" w:h="16840"/>
      <w:pgMar w:top="1189" w:right="1070" w:bottom="1069" w:left="140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6957C5" w14:textId="77777777" w:rsidR="00B60B80" w:rsidRDefault="00B60B80">
      <w:r>
        <w:separator/>
      </w:r>
    </w:p>
  </w:endnote>
  <w:endnote w:type="continuationSeparator" w:id="0">
    <w:p w14:paraId="4E89B5AA" w14:textId="77777777" w:rsidR="00B60B80" w:rsidRDefault="00B60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33C0F2" w14:textId="77777777" w:rsidR="00B60B80" w:rsidRDefault="00B60B80"/>
  </w:footnote>
  <w:footnote w:type="continuationSeparator" w:id="0">
    <w:p w14:paraId="6C4EC8A6" w14:textId="77777777" w:rsidR="00B60B80" w:rsidRDefault="00B60B8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580E51"/>
    <w:multiLevelType w:val="multilevel"/>
    <w:tmpl w:val="C7466A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8051998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0D0"/>
    <w:rsid w:val="00941883"/>
    <w:rsid w:val="00A34BEB"/>
    <w:rsid w:val="00B60B80"/>
    <w:rsid w:val="00C82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8A16E"/>
  <w15:docId w15:val="{925FAF1A-E43D-4F9E-9B75-D9F0E1272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3pt">
    <w:name w:val="Основной текст (2) + Интервал 3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900" w:line="326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C8F0FE-1465-453F-A1DB-B212E0F42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1724</Words>
  <Characters>9833</Characters>
  <Application>Microsoft Office Word</Application>
  <DocSecurity>0</DocSecurity>
  <Lines>81</Lines>
  <Paragraphs>23</Paragraphs>
  <ScaleCrop>false</ScaleCrop>
  <Company/>
  <LinksUpToDate>false</LinksUpToDate>
  <CharactersWithSpaces>11534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 Core i3</dc:creator>
  <cp:lastModifiedBy>Intel Core i3</cp:lastModifiedBy>
  <cp:revision>1</cp:revision>
  <dcterms:created xsi:type="dcterms:W3CDTF">2024-11-02T12:34:00Z</dcterms:created>
  <dcterms:modified xsi:type="dcterms:W3CDTF">2024-11-02T12:35:00Z</dcterms:modified>
</cp:coreProperties>
</file>