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33" w:rsidRDefault="00CA6933" w:rsidP="00CA6933">
      <w:pPr>
        <w:jc w:val="both"/>
        <w:rPr>
          <w:sz w:val="24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56"/>
        <w:gridCol w:w="1854"/>
        <w:gridCol w:w="3899"/>
      </w:tblGrid>
      <w:tr w:rsidR="00CA6933" w:rsidRPr="00CA6933" w:rsidTr="00FB7273">
        <w:trPr>
          <w:trHeight w:val="1610"/>
        </w:trPr>
        <w:tc>
          <w:tcPr>
            <w:tcW w:w="4256" w:type="dxa"/>
          </w:tcPr>
          <w:p w:rsidR="00CA6933" w:rsidRPr="00CA6933" w:rsidRDefault="00CA6933" w:rsidP="00FB7273">
            <w:pPr>
              <w:pStyle w:val="30"/>
              <w:tabs>
                <w:tab w:val="left" w:pos="-23"/>
              </w:tabs>
              <w:spacing w:after="0"/>
              <w:jc w:val="center"/>
              <w:rPr>
                <w:sz w:val="24"/>
                <w:szCs w:val="24"/>
              </w:rPr>
            </w:pPr>
            <w:r w:rsidRPr="00CA6933">
              <w:rPr>
                <w:sz w:val="24"/>
                <w:szCs w:val="24"/>
              </w:rPr>
              <w:t>СОБРАНИЕ ДЕПУТАТОВ ОКТЯБРЬСКОГО СЕЛЬСКОГО МУНИЦИПАЛЬНОГО ОБРАЗОВАНИЯ</w:t>
            </w:r>
          </w:p>
          <w:p w:rsidR="00CA6933" w:rsidRPr="00CA6933" w:rsidRDefault="00CA6933" w:rsidP="00CA6933">
            <w:pPr>
              <w:pStyle w:val="1"/>
              <w:keepLines w:val="0"/>
              <w:numPr>
                <w:ilvl w:val="0"/>
                <w:numId w:val="3"/>
              </w:numPr>
              <w:tabs>
                <w:tab w:val="clear" w:pos="0"/>
                <w:tab w:val="left" w:pos="-23"/>
                <w:tab w:val="left" w:pos="480"/>
                <w:tab w:val="center" w:pos="2058"/>
              </w:tabs>
              <w:suppressAutoHyphens/>
              <w:spacing w:before="0"/>
              <w:jc w:val="center"/>
              <w:rPr>
                <w:b w:val="0"/>
                <w:sz w:val="24"/>
                <w:szCs w:val="24"/>
              </w:rPr>
            </w:pPr>
            <w:r w:rsidRPr="00CA6933">
              <w:rPr>
                <w:b w:val="0"/>
                <w:sz w:val="24"/>
                <w:szCs w:val="24"/>
              </w:rPr>
              <w:t>РЕСПУБЛИКИ КАЛМЫКИЯ</w:t>
            </w:r>
          </w:p>
        </w:tc>
        <w:tc>
          <w:tcPr>
            <w:tcW w:w="1854" w:type="dxa"/>
          </w:tcPr>
          <w:p w:rsidR="00CA6933" w:rsidRPr="00CA6933" w:rsidRDefault="00CA6933" w:rsidP="00FB7273">
            <w:pPr>
              <w:widowControl w:val="0"/>
              <w:tabs>
                <w:tab w:val="left" w:pos="-2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A6933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</w:tcPr>
          <w:p w:rsidR="00CA6933" w:rsidRPr="00CA6933" w:rsidRDefault="00CA6933" w:rsidP="00FB7273">
            <w:pPr>
              <w:pStyle w:val="a3"/>
              <w:tabs>
                <w:tab w:val="left" w:pos="-23"/>
              </w:tabs>
              <w:jc w:val="center"/>
              <w:rPr>
                <w:bCs/>
                <w:lang w:eastAsia="en-US"/>
              </w:rPr>
            </w:pPr>
            <w:r w:rsidRPr="00CA6933">
              <w:rPr>
                <w:bCs/>
                <w:lang w:eastAsia="en-US"/>
              </w:rPr>
              <w:t>ХАЛЬМГ ТАҢҺЧИН</w:t>
            </w:r>
          </w:p>
          <w:p w:rsidR="00CA6933" w:rsidRPr="00CA6933" w:rsidRDefault="00CA6933" w:rsidP="00FB7273">
            <w:pPr>
              <w:pStyle w:val="a3"/>
              <w:tabs>
                <w:tab w:val="left" w:pos="-23"/>
              </w:tabs>
              <w:jc w:val="center"/>
              <w:rPr>
                <w:bCs/>
                <w:lang w:eastAsia="en-US"/>
              </w:rPr>
            </w:pPr>
            <w:r w:rsidRPr="00CA6933">
              <w:rPr>
                <w:bCs/>
                <w:lang w:eastAsia="en-US"/>
              </w:rPr>
              <w:t xml:space="preserve">ОКТЯБРЬСК </w:t>
            </w:r>
            <w:r w:rsidRPr="00CA6933">
              <w:t>СЕЛӘНӘ</w:t>
            </w:r>
            <w:r w:rsidRPr="00CA6933">
              <w:rPr>
                <w:bCs/>
                <w:lang w:eastAsia="en-US"/>
              </w:rPr>
              <w:t xml:space="preserve"> МУНИЦИПАЛЬН БYРДЭЦИН</w:t>
            </w:r>
          </w:p>
          <w:p w:rsidR="00CA6933" w:rsidRPr="00CA6933" w:rsidRDefault="00CA6933" w:rsidP="00CA6933">
            <w:pPr>
              <w:pStyle w:val="2"/>
              <w:keepLines w:val="0"/>
              <w:numPr>
                <w:ilvl w:val="1"/>
                <w:numId w:val="3"/>
              </w:numPr>
              <w:tabs>
                <w:tab w:val="clear" w:pos="0"/>
                <w:tab w:val="left" w:pos="-23"/>
              </w:tabs>
              <w:suppressAutoHyphens/>
              <w:spacing w:before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A6933">
              <w:rPr>
                <w:b w:val="0"/>
                <w:sz w:val="24"/>
                <w:szCs w:val="24"/>
                <w:lang w:eastAsia="en-US"/>
              </w:rPr>
              <w:t>ДЕПУТАТНРИН ХУРГ</w:t>
            </w:r>
          </w:p>
        </w:tc>
      </w:tr>
      <w:tr w:rsidR="00CA6933" w:rsidRPr="00CA6933" w:rsidTr="00FB7273">
        <w:trPr>
          <w:trHeight w:val="965"/>
        </w:trPr>
        <w:tc>
          <w:tcPr>
            <w:tcW w:w="10009" w:type="dxa"/>
            <w:gridSpan w:val="3"/>
            <w:tcBorders>
              <w:bottom w:val="single" w:sz="12" w:space="0" w:color="auto"/>
            </w:tcBorders>
          </w:tcPr>
          <w:p w:rsidR="00CA6933" w:rsidRPr="00CA6933" w:rsidRDefault="00CA6933" w:rsidP="00FB7273">
            <w:pPr>
              <w:tabs>
                <w:tab w:val="left" w:pos="-23"/>
                <w:tab w:val="left" w:pos="2623"/>
                <w:tab w:val="left" w:pos="3240"/>
              </w:tabs>
              <w:jc w:val="center"/>
              <w:rPr>
                <w:color w:val="000000"/>
                <w:sz w:val="24"/>
                <w:szCs w:val="24"/>
              </w:rPr>
            </w:pPr>
            <w:r w:rsidRPr="00CA6933">
              <w:rPr>
                <w:color w:val="000000"/>
                <w:sz w:val="24"/>
                <w:szCs w:val="24"/>
              </w:rPr>
              <w:t>359041, Россия, Республика Калмыкия, Приютненский район, п.Октябрьский, ул.Первомайская ,14</w:t>
            </w:r>
          </w:p>
        </w:tc>
      </w:tr>
      <w:tr w:rsidR="00CA6933" w:rsidRPr="00CA6933" w:rsidTr="00FB7273">
        <w:trPr>
          <w:trHeight w:val="973"/>
        </w:trPr>
        <w:tc>
          <w:tcPr>
            <w:tcW w:w="10009" w:type="dxa"/>
            <w:gridSpan w:val="3"/>
            <w:tcBorders>
              <w:top w:val="single" w:sz="12" w:space="0" w:color="auto"/>
            </w:tcBorders>
          </w:tcPr>
          <w:p w:rsidR="00CA6933" w:rsidRPr="00CA6933" w:rsidRDefault="00CA6933" w:rsidP="00FB7273">
            <w:pPr>
              <w:widowControl w:val="0"/>
              <w:tabs>
                <w:tab w:val="left" w:pos="-23"/>
                <w:tab w:val="left" w:pos="2623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A6933" w:rsidRPr="00CA6933" w:rsidRDefault="00CA6933" w:rsidP="00FB7273">
            <w:pPr>
              <w:jc w:val="center"/>
              <w:rPr>
                <w:sz w:val="24"/>
                <w:szCs w:val="24"/>
              </w:rPr>
            </w:pPr>
            <w:r w:rsidRPr="00CA6933">
              <w:rPr>
                <w:sz w:val="24"/>
                <w:szCs w:val="24"/>
              </w:rPr>
              <w:t>РЕШЕНИЕ</w:t>
            </w:r>
          </w:p>
        </w:tc>
      </w:tr>
    </w:tbl>
    <w:p w:rsidR="00CA6933" w:rsidRPr="00CA6933" w:rsidRDefault="00CA6933" w:rsidP="00CA6933">
      <w:pPr>
        <w:rPr>
          <w:color w:val="000000"/>
          <w:sz w:val="24"/>
          <w:szCs w:val="24"/>
        </w:rPr>
      </w:pPr>
      <w:r w:rsidRPr="00CA6933">
        <w:rPr>
          <w:color w:val="000000"/>
          <w:sz w:val="24"/>
          <w:szCs w:val="24"/>
        </w:rPr>
        <w:t xml:space="preserve">« 13 » мая  2024 г.                              </w:t>
      </w:r>
      <w:r w:rsidR="00540E29">
        <w:rPr>
          <w:color w:val="000000"/>
          <w:sz w:val="24"/>
          <w:szCs w:val="24"/>
        </w:rPr>
        <w:t xml:space="preserve">         </w:t>
      </w:r>
      <w:r w:rsidRPr="00CA6933">
        <w:rPr>
          <w:color w:val="000000"/>
          <w:sz w:val="24"/>
          <w:szCs w:val="24"/>
        </w:rPr>
        <w:t xml:space="preserve">  №   11                                            п.Октябрьский</w:t>
      </w:r>
    </w:p>
    <w:p w:rsidR="00CA6933" w:rsidRPr="00CA6933" w:rsidRDefault="00CA6933" w:rsidP="00CA6933">
      <w:pPr>
        <w:rPr>
          <w:color w:val="000000"/>
          <w:sz w:val="24"/>
          <w:szCs w:val="24"/>
        </w:rPr>
      </w:pPr>
    </w:p>
    <w:p w:rsidR="00CA6933" w:rsidRPr="00CA6933" w:rsidRDefault="00CA6933" w:rsidP="00CA6933">
      <w:pPr>
        <w:rPr>
          <w:b/>
          <w:sz w:val="24"/>
          <w:szCs w:val="24"/>
        </w:rPr>
      </w:pPr>
      <w:r w:rsidRPr="00CA6933">
        <w:rPr>
          <w:b/>
          <w:sz w:val="24"/>
          <w:szCs w:val="24"/>
        </w:rPr>
        <w:t>«О внесении изменений и дополнений</w:t>
      </w:r>
    </w:p>
    <w:p w:rsidR="00CA6933" w:rsidRPr="00CA6933" w:rsidRDefault="00CA6933" w:rsidP="00CA6933">
      <w:pPr>
        <w:rPr>
          <w:b/>
          <w:sz w:val="24"/>
          <w:szCs w:val="24"/>
        </w:rPr>
      </w:pPr>
      <w:r w:rsidRPr="00CA6933">
        <w:rPr>
          <w:b/>
          <w:sz w:val="24"/>
          <w:szCs w:val="24"/>
        </w:rPr>
        <w:t>в Устав Октябрьского сельского</w:t>
      </w:r>
    </w:p>
    <w:p w:rsidR="00CA6933" w:rsidRPr="00CA6933" w:rsidRDefault="00CA6933" w:rsidP="00CA6933">
      <w:pPr>
        <w:rPr>
          <w:b/>
          <w:sz w:val="24"/>
          <w:szCs w:val="24"/>
        </w:rPr>
      </w:pPr>
      <w:r w:rsidRPr="00CA6933">
        <w:rPr>
          <w:b/>
          <w:sz w:val="24"/>
          <w:szCs w:val="24"/>
        </w:rPr>
        <w:t xml:space="preserve">муниципального образования </w:t>
      </w:r>
    </w:p>
    <w:p w:rsidR="00CA6933" w:rsidRPr="00CA6933" w:rsidRDefault="00CA6933" w:rsidP="00CA6933">
      <w:pPr>
        <w:rPr>
          <w:b/>
          <w:sz w:val="24"/>
          <w:szCs w:val="24"/>
        </w:rPr>
      </w:pPr>
      <w:r w:rsidRPr="00CA6933">
        <w:rPr>
          <w:b/>
          <w:sz w:val="24"/>
          <w:szCs w:val="24"/>
        </w:rPr>
        <w:t>Республики Калмыкия»</w:t>
      </w:r>
    </w:p>
    <w:p w:rsidR="00CA6933" w:rsidRPr="00CA6933" w:rsidRDefault="00CA6933" w:rsidP="00CA6933">
      <w:pPr>
        <w:jc w:val="center"/>
        <w:rPr>
          <w:sz w:val="24"/>
          <w:szCs w:val="24"/>
        </w:rPr>
      </w:pPr>
    </w:p>
    <w:p w:rsidR="00CA6933" w:rsidRDefault="00CA6933" w:rsidP="00CA6933">
      <w:pPr>
        <w:shd w:val="clear" w:color="auto" w:fill="FFFFFF"/>
        <w:ind w:firstLine="708"/>
        <w:jc w:val="both"/>
        <w:rPr>
          <w:sz w:val="26"/>
          <w:szCs w:val="26"/>
        </w:rPr>
      </w:pPr>
      <w:r w:rsidRPr="00CA6933">
        <w:rPr>
          <w:sz w:val="24"/>
          <w:szCs w:val="24"/>
        </w:rPr>
        <w:t>В целях приведения Устава Октябрьского сельского муниципального образования Республики Калмыкия в соответствии с федеральным и республиканским законодательством, в соответствии с пунктом 1и части 10 статьи 35,статьей 44 Федерального закона от 6 октября 2003 года № 131-ФЗ «Об общих принципах организации местного самоуправления в Российской Федерации»,руководствуясь пунктом 1 части 1 статьи 25 Устава Октябрьского сельского муниципального образования Республики Калмыкия, Собрание депутатов  Октябрьского сельского муниципального образован</w:t>
      </w:r>
      <w:r>
        <w:rPr>
          <w:sz w:val="26"/>
          <w:szCs w:val="26"/>
        </w:rPr>
        <w:t>ия Республики Калмыкия.</w:t>
      </w:r>
    </w:p>
    <w:p w:rsidR="00CA6933" w:rsidRDefault="00CA6933" w:rsidP="003B5EC6">
      <w:pPr>
        <w:ind w:firstLine="567"/>
        <w:jc w:val="both"/>
        <w:rPr>
          <w:sz w:val="24"/>
          <w:szCs w:val="28"/>
          <w:shd w:val="clear" w:color="auto" w:fill="FFFFFF"/>
        </w:rPr>
      </w:pPr>
    </w:p>
    <w:p w:rsidR="00CA6933" w:rsidRDefault="00CA6933" w:rsidP="003B5EC6">
      <w:pPr>
        <w:ind w:firstLine="567"/>
        <w:jc w:val="both"/>
        <w:rPr>
          <w:sz w:val="24"/>
          <w:szCs w:val="28"/>
          <w:shd w:val="clear" w:color="auto" w:fill="FFFFFF"/>
        </w:rPr>
      </w:pPr>
    </w:p>
    <w:p w:rsidR="00CA6933" w:rsidRPr="00CA6933" w:rsidRDefault="00CA6933" w:rsidP="003B5EC6">
      <w:pPr>
        <w:ind w:firstLine="567"/>
        <w:jc w:val="both"/>
        <w:rPr>
          <w:b/>
          <w:sz w:val="24"/>
          <w:szCs w:val="28"/>
          <w:shd w:val="clear" w:color="auto" w:fill="FFFFFF"/>
        </w:rPr>
      </w:pPr>
      <w:r w:rsidRPr="00CA6933">
        <w:rPr>
          <w:b/>
          <w:sz w:val="24"/>
          <w:szCs w:val="28"/>
          <w:shd w:val="clear" w:color="auto" w:fill="FFFFFF"/>
        </w:rPr>
        <w:t xml:space="preserve">                                                  Решило</w:t>
      </w:r>
      <w:r>
        <w:rPr>
          <w:b/>
          <w:sz w:val="24"/>
          <w:szCs w:val="28"/>
          <w:shd w:val="clear" w:color="auto" w:fill="FFFFFF"/>
        </w:rPr>
        <w:t>:</w:t>
      </w:r>
    </w:p>
    <w:p w:rsidR="00CA6933" w:rsidRDefault="00CA6933" w:rsidP="00CA6933">
      <w:pPr>
        <w:jc w:val="both"/>
        <w:rPr>
          <w:sz w:val="24"/>
          <w:szCs w:val="28"/>
          <w:shd w:val="clear" w:color="auto" w:fill="FFFFFF"/>
        </w:rPr>
      </w:pPr>
    </w:p>
    <w:p w:rsidR="003B5EC6" w:rsidRPr="006A408B" w:rsidRDefault="00EE1CE0" w:rsidP="003B5EC6">
      <w:pPr>
        <w:ind w:firstLine="567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1.</w:t>
      </w:r>
      <w:r w:rsidR="003B5EC6" w:rsidRPr="006A408B">
        <w:rPr>
          <w:sz w:val="24"/>
          <w:szCs w:val="28"/>
          <w:shd w:val="clear" w:color="auto" w:fill="FFFFFF"/>
        </w:rPr>
        <w:t xml:space="preserve"> Внести в Устав </w:t>
      </w:r>
      <w:r w:rsidR="00C35C95">
        <w:rPr>
          <w:sz w:val="24"/>
          <w:szCs w:val="28"/>
        </w:rPr>
        <w:t xml:space="preserve">Октябрьского  </w:t>
      </w:r>
      <w:r w:rsidR="003B5EC6" w:rsidRPr="006A408B">
        <w:rPr>
          <w:sz w:val="24"/>
          <w:szCs w:val="28"/>
          <w:shd w:val="clear" w:color="auto" w:fill="FFFFFF"/>
        </w:rPr>
        <w:t xml:space="preserve">сельского муниципального образования Республики Калмыкия, утвержденный решением Собрания депутатов </w:t>
      </w:r>
      <w:r w:rsidR="00C35C95">
        <w:rPr>
          <w:sz w:val="24"/>
          <w:szCs w:val="28"/>
        </w:rPr>
        <w:t xml:space="preserve">Октябрьского </w:t>
      </w:r>
      <w:r w:rsidR="003B5EC6" w:rsidRPr="006A408B">
        <w:rPr>
          <w:sz w:val="24"/>
          <w:szCs w:val="28"/>
          <w:shd w:val="clear" w:color="auto" w:fill="FFFFFF"/>
        </w:rPr>
        <w:t xml:space="preserve">сельского муниципального образования Республики Калмыкия от </w:t>
      </w:r>
      <w:r w:rsidR="00C35C95">
        <w:rPr>
          <w:sz w:val="24"/>
          <w:szCs w:val="28"/>
          <w:shd w:val="clear" w:color="auto" w:fill="FFFFFF"/>
        </w:rPr>
        <w:t>13 февраля 2016 г. № 15</w:t>
      </w:r>
      <w:r w:rsidR="003B5EC6" w:rsidRPr="006A408B">
        <w:rPr>
          <w:sz w:val="24"/>
          <w:szCs w:val="28"/>
          <w:shd w:val="clear" w:color="auto" w:fill="FFFFFF"/>
        </w:rPr>
        <w:t xml:space="preserve"> (с изменениями и дополнениями от</w:t>
      </w:r>
      <w:r w:rsidR="00C35C95">
        <w:rPr>
          <w:sz w:val="24"/>
          <w:szCs w:val="28"/>
          <w:shd w:val="clear" w:color="auto" w:fill="FFFFFF"/>
        </w:rPr>
        <w:t xml:space="preserve"> 24 апреля 2017 г.№4,от 09 апреля 2018 г. №7,от 14 января 2019 г. №1,от 4 июля </w:t>
      </w:r>
      <w:r w:rsidR="0024748F">
        <w:rPr>
          <w:sz w:val="24"/>
          <w:szCs w:val="28"/>
          <w:shd w:val="clear" w:color="auto" w:fill="FFFFFF"/>
        </w:rPr>
        <w:t>2019г. №9,от 2 декабря 2019г.№17,от 18 апреля 2022 г. №12,от 3 апреля 20</w:t>
      </w:r>
      <w:r w:rsidR="00CA6933">
        <w:rPr>
          <w:sz w:val="24"/>
          <w:szCs w:val="28"/>
          <w:shd w:val="clear" w:color="auto" w:fill="FFFFFF"/>
        </w:rPr>
        <w:t>23г. №9,от 19 октября 2023г.№19</w:t>
      </w:r>
      <w:r w:rsidR="003B5EC6" w:rsidRPr="006A408B">
        <w:rPr>
          <w:sz w:val="24"/>
          <w:szCs w:val="28"/>
          <w:shd w:val="clear" w:color="auto" w:fill="FFFFFF"/>
        </w:rPr>
        <w:t xml:space="preserve">) следующие изменения и дополнения: </w:t>
      </w:r>
    </w:p>
    <w:p w:rsidR="008339DC" w:rsidRPr="008339DC" w:rsidRDefault="008339DC" w:rsidP="008339DC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sz w:val="24"/>
          <w:szCs w:val="28"/>
          <w:shd w:val="clear" w:color="auto" w:fill="FFFFFF"/>
        </w:rPr>
        <w:t>1) пункт 12</w:t>
      </w:r>
      <w:r w:rsidRPr="008339DC">
        <w:rPr>
          <w:rFonts w:eastAsia="Calibri"/>
          <w:sz w:val="24"/>
          <w:szCs w:val="28"/>
          <w:shd w:val="clear" w:color="auto" w:fill="FFFFFF"/>
        </w:rPr>
        <w:t xml:space="preserve"> статьи 7 изложить в следующей редакции:</w:t>
      </w:r>
    </w:p>
    <w:p w:rsidR="008339DC" w:rsidRPr="008339DC" w:rsidRDefault="008339DC" w:rsidP="008339DC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sz w:val="24"/>
          <w:szCs w:val="28"/>
          <w:shd w:val="clear" w:color="auto" w:fill="FFFFFF"/>
        </w:rPr>
        <w:t>«12</w:t>
      </w:r>
      <w:r w:rsidRPr="008339DC">
        <w:rPr>
          <w:rFonts w:eastAsia="Calibri"/>
          <w:sz w:val="24"/>
          <w:szCs w:val="28"/>
          <w:shd w:val="clear" w:color="auto" w:fill="FFFFFF"/>
        </w:rPr>
        <w:t>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8339DC" w:rsidRPr="008339DC" w:rsidRDefault="00735473" w:rsidP="008339DC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sz w:val="24"/>
          <w:szCs w:val="28"/>
          <w:shd w:val="clear" w:color="auto" w:fill="FFFFFF"/>
        </w:rPr>
        <w:t>2) пункт 10</w:t>
      </w:r>
      <w:r w:rsidR="008339DC" w:rsidRPr="008339DC">
        <w:rPr>
          <w:rFonts w:eastAsia="Calibri"/>
          <w:sz w:val="24"/>
          <w:szCs w:val="28"/>
          <w:shd w:val="clear" w:color="auto" w:fill="FFFFFF"/>
        </w:rPr>
        <w:t xml:space="preserve"> части 1 статьи 9 изложить в следующей редакции:</w:t>
      </w:r>
    </w:p>
    <w:p w:rsidR="008339DC" w:rsidRPr="008339DC" w:rsidRDefault="00735473" w:rsidP="008339DC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sz w:val="24"/>
          <w:szCs w:val="28"/>
          <w:shd w:val="clear" w:color="auto" w:fill="FFFFFF"/>
        </w:rPr>
        <w:t>«10</w:t>
      </w:r>
      <w:r w:rsidR="008339DC" w:rsidRPr="008339DC">
        <w:rPr>
          <w:rFonts w:eastAsia="Calibri"/>
          <w:sz w:val="24"/>
          <w:szCs w:val="28"/>
          <w:shd w:val="clear" w:color="auto" w:fill="FFFFFF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8339DC" w:rsidRPr="008339DC" w:rsidRDefault="008339DC" w:rsidP="008339DC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sz w:val="24"/>
          <w:szCs w:val="28"/>
          <w:shd w:val="clear" w:color="auto" w:fill="FFFFFF"/>
        </w:rPr>
        <w:lastRenderedPageBreak/>
        <w:t>3) пункт 15 части 1 статьи 35</w:t>
      </w:r>
      <w:r w:rsidRPr="008339DC">
        <w:rPr>
          <w:rFonts w:eastAsia="Calibri"/>
          <w:sz w:val="24"/>
          <w:szCs w:val="28"/>
          <w:shd w:val="clear" w:color="auto" w:fill="FFFFFF"/>
        </w:rPr>
        <w:t xml:space="preserve"> изложить в следующей редакции:</w:t>
      </w:r>
    </w:p>
    <w:p w:rsidR="008339DC" w:rsidRPr="008339DC" w:rsidRDefault="008339DC" w:rsidP="008339DC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sz w:val="24"/>
          <w:szCs w:val="28"/>
          <w:shd w:val="clear" w:color="auto" w:fill="FFFFFF"/>
        </w:rPr>
        <w:t>«15</w:t>
      </w:r>
      <w:r w:rsidRPr="008339DC">
        <w:rPr>
          <w:rFonts w:eastAsia="Calibri"/>
          <w:sz w:val="24"/>
          <w:szCs w:val="28"/>
          <w:shd w:val="clear" w:color="auto" w:fill="FFFFFF"/>
        </w:rPr>
        <w:t>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8339DC" w:rsidRPr="008339DC" w:rsidRDefault="00AE0359" w:rsidP="008339DC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sz w:val="24"/>
          <w:szCs w:val="28"/>
          <w:shd w:val="clear" w:color="auto" w:fill="FFFFFF"/>
        </w:rPr>
        <w:t>4) Статью 45</w:t>
      </w:r>
      <w:r w:rsidR="008339DC" w:rsidRPr="008339DC">
        <w:rPr>
          <w:rFonts w:eastAsia="Calibri"/>
          <w:sz w:val="24"/>
          <w:szCs w:val="28"/>
          <w:shd w:val="clear" w:color="auto" w:fill="FFFFFF"/>
        </w:rPr>
        <w:t xml:space="preserve"> изложить в следующей редакции:</w:t>
      </w:r>
    </w:p>
    <w:p w:rsidR="008339DC" w:rsidRPr="008339DC" w:rsidRDefault="00AE0359" w:rsidP="008339DC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sz w:val="24"/>
          <w:szCs w:val="28"/>
          <w:shd w:val="clear" w:color="auto" w:fill="FFFFFF"/>
        </w:rPr>
        <w:t>«Статья 45</w:t>
      </w:r>
      <w:r w:rsidR="008339DC" w:rsidRPr="008339DC">
        <w:rPr>
          <w:rFonts w:eastAsia="Calibri"/>
          <w:sz w:val="24"/>
          <w:szCs w:val="28"/>
          <w:shd w:val="clear" w:color="auto" w:fill="FFFFFF"/>
        </w:rPr>
        <w:t>. Вступление в силу и обнародование муниципальных правовых актов.</w:t>
      </w:r>
    </w:p>
    <w:p w:rsidR="008339DC" w:rsidRPr="008339DC" w:rsidRDefault="008339DC" w:rsidP="008339DC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8339DC">
        <w:rPr>
          <w:rFonts w:eastAsia="Calibri"/>
          <w:sz w:val="24"/>
          <w:szCs w:val="28"/>
          <w:shd w:val="clear" w:color="auto" w:fill="FFFFFF"/>
        </w:rPr>
        <w:t>1. Муниципальные правовые акты вступают в силу со дня их подписания, если иное не установлено в муниципальном правовом акте, за исключением нормативных правовых актов Собрания депутатов о налогах и сборах, которые вступают в силу в соответствии с Налоговым кодексом  Российской Федерации.</w:t>
      </w:r>
    </w:p>
    <w:p w:rsidR="008339DC" w:rsidRPr="008339DC" w:rsidRDefault="008339DC" w:rsidP="008339DC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8339DC">
        <w:rPr>
          <w:rFonts w:eastAsia="Calibri"/>
          <w:sz w:val="24"/>
          <w:szCs w:val="28"/>
          <w:shd w:val="clear" w:color="auto" w:fill="FFFFFF"/>
        </w:rPr>
        <w:t>Решение Собрание депутатов о бюджете муниципального образования вступает в силу в соответствии с Бюджетным кодексом Российской Федерации.</w:t>
      </w:r>
    </w:p>
    <w:p w:rsidR="008339DC" w:rsidRPr="008339DC" w:rsidRDefault="008339DC" w:rsidP="008339DC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8339DC">
        <w:rPr>
          <w:rFonts w:eastAsia="Calibri"/>
          <w:sz w:val="24"/>
          <w:szCs w:val="28"/>
          <w:shd w:val="clear" w:color="auto" w:fill="FFFFFF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339DC" w:rsidRPr="008339DC" w:rsidRDefault="008339DC" w:rsidP="008339DC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8339DC">
        <w:rPr>
          <w:rFonts w:eastAsia="Calibri"/>
          <w:sz w:val="24"/>
          <w:szCs w:val="28"/>
          <w:shd w:val="clear" w:color="auto" w:fill="FFFFFF"/>
        </w:rPr>
        <w:t>3. Порядок официального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8339DC" w:rsidRPr="008339DC" w:rsidRDefault="008339DC" w:rsidP="008339DC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8339DC">
        <w:rPr>
          <w:rFonts w:eastAsia="Calibri"/>
          <w:sz w:val="24"/>
          <w:szCs w:val="28"/>
          <w:shd w:val="clear" w:color="auto" w:fill="FFFFFF"/>
        </w:rPr>
        <w:t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районной газете «</w:t>
      </w:r>
      <w:r w:rsidR="007F08F3">
        <w:rPr>
          <w:rFonts w:eastAsia="Calibri"/>
          <w:sz w:val="24"/>
          <w:szCs w:val="28"/>
          <w:shd w:val="clear" w:color="auto" w:fill="FFFFFF"/>
        </w:rPr>
        <w:t>______________</w:t>
      </w:r>
      <w:bookmarkStart w:id="0" w:name="_GoBack"/>
      <w:bookmarkEnd w:id="0"/>
      <w:r w:rsidRPr="008339DC">
        <w:rPr>
          <w:rFonts w:eastAsia="Calibri"/>
          <w:sz w:val="24"/>
          <w:szCs w:val="28"/>
          <w:shd w:val="clear" w:color="auto" w:fill="FFFFFF"/>
        </w:rPr>
        <w:t xml:space="preserve">» </w:t>
      </w:r>
      <w:r w:rsidR="00974D26">
        <w:rPr>
          <w:rFonts w:eastAsia="Calibri"/>
          <w:sz w:val="24"/>
          <w:szCs w:val="28"/>
          <w:shd w:val="clear" w:color="auto" w:fill="FFFFFF"/>
        </w:rPr>
        <w:t xml:space="preserve">или в бюллетене муниципальных правовых актов органов местного самоуправления Ивановского сельского муниципального образования Республики Калмыкия «Муниципальный вестник» </w:t>
      </w:r>
      <w:r w:rsidRPr="008339DC">
        <w:rPr>
          <w:rFonts w:eastAsia="Calibri"/>
          <w:sz w:val="24"/>
          <w:szCs w:val="28"/>
          <w:shd w:val="clear" w:color="auto" w:fill="FFFFFF"/>
        </w:rPr>
        <w:t>не позднее пятнадцати дней после их подписания главой муниципального образования (ахлачи), если иное не предусмотрено федеральным, республиканским законодательством, настоящим уставом.</w:t>
      </w:r>
    </w:p>
    <w:p w:rsidR="008339DC" w:rsidRPr="008339DC" w:rsidRDefault="008339DC" w:rsidP="008339DC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8339DC">
        <w:rPr>
          <w:rFonts w:eastAsia="Calibri"/>
          <w:sz w:val="24"/>
          <w:szCs w:val="28"/>
          <w:shd w:val="clear" w:color="auto" w:fill="FFFFFF"/>
        </w:rPr>
        <w:t>5. Дополнительными источниками обнародования муниципального правового акта, в том числе соглашения, заключенного между органами местного самоуправления являются:</w:t>
      </w:r>
    </w:p>
    <w:p w:rsidR="008339DC" w:rsidRPr="008339DC" w:rsidRDefault="008339DC" w:rsidP="008339DC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8339DC">
        <w:rPr>
          <w:rFonts w:eastAsia="Calibri"/>
          <w:sz w:val="24"/>
          <w:szCs w:val="28"/>
          <w:shd w:val="clear" w:color="auto" w:fill="FFFFFF"/>
        </w:rPr>
        <w:t>1) размещение (вывешивание) муниципального правового акта в местах, доступных для</w:t>
      </w:r>
      <w:r w:rsidR="00C07DAB">
        <w:rPr>
          <w:rFonts w:eastAsia="Calibri"/>
          <w:sz w:val="24"/>
          <w:szCs w:val="28"/>
          <w:shd w:val="clear" w:color="auto" w:fill="FFFFFF"/>
        </w:rPr>
        <w:t xml:space="preserve"> неограниченного круга лиц (на информационном стенде в здании ад</w:t>
      </w:r>
      <w:r w:rsidR="00CA6933">
        <w:rPr>
          <w:rFonts w:eastAsia="Calibri"/>
          <w:sz w:val="24"/>
          <w:szCs w:val="28"/>
          <w:shd w:val="clear" w:color="auto" w:fill="FFFFFF"/>
        </w:rPr>
        <w:t>министрации Октябрьского сельского муниципального образования Республики Калмыкия</w:t>
      </w:r>
      <w:r w:rsidRPr="008339DC">
        <w:rPr>
          <w:rFonts w:eastAsia="Calibri"/>
          <w:sz w:val="24"/>
          <w:szCs w:val="28"/>
          <w:shd w:val="clear" w:color="auto" w:fill="FFFFFF"/>
        </w:rPr>
        <w:t>);</w:t>
      </w:r>
    </w:p>
    <w:p w:rsidR="008339DC" w:rsidRPr="008339DC" w:rsidRDefault="008339DC" w:rsidP="008339DC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8339DC">
        <w:rPr>
          <w:rFonts w:eastAsia="Calibri"/>
          <w:sz w:val="24"/>
          <w:szCs w:val="28"/>
          <w:shd w:val="clear" w:color="auto" w:fill="FFFFFF"/>
        </w:rPr>
        <w:t>2) размещение на официальном сайте муниципального образования в информационно-телекоммуникационной сети «Интернет» (</w:t>
      </w:r>
      <w:r w:rsidR="00CA6933" w:rsidRPr="00CA6933">
        <w:rPr>
          <w:rFonts w:ascii="Calibri" w:hAnsi="Calibri" w:cs="Calibri"/>
          <w:noProof/>
          <w:sz w:val="24"/>
          <w:szCs w:val="24"/>
        </w:rPr>
        <w:t>https://oktsmo.gosuslugi.ru/</w:t>
      </w:r>
      <w:r w:rsidRPr="00CA6933">
        <w:rPr>
          <w:rFonts w:eastAsia="Calibri"/>
          <w:sz w:val="24"/>
          <w:szCs w:val="24"/>
          <w:shd w:val="clear" w:color="auto" w:fill="FFFFFF"/>
        </w:rPr>
        <w:t>а</w:t>
      </w:r>
      <w:r w:rsidR="00CA6933">
        <w:rPr>
          <w:rFonts w:eastAsia="Calibri"/>
          <w:sz w:val="24"/>
          <w:szCs w:val="28"/>
          <w:shd w:val="clear" w:color="auto" w:fill="FFFFFF"/>
        </w:rPr>
        <w:t xml:space="preserve"> </w:t>
      </w:r>
      <w:r w:rsidRPr="008339DC">
        <w:rPr>
          <w:rFonts w:eastAsia="Calibri"/>
          <w:sz w:val="24"/>
          <w:szCs w:val="28"/>
          <w:shd w:val="clear" w:color="auto" w:fill="FFFFFF"/>
        </w:rPr>
        <w:t>).</w:t>
      </w:r>
    </w:p>
    <w:p w:rsidR="00AE0359" w:rsidRDefault="008339DC" w:rsidP="008339DC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8339DC">
        <w:rPr>
          <w:rFonts w:eastAsia="Calibri"/>
          <w:sz w:val="24"/>
          <w:szCs w:val="28"/>
          <w:shd w:val="clear" w:color="auto" w:fill="FFFFFF"/>
        </w:rPr>
        <w:t>6.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</w:p>
    <w:p w:rsidR="003A77CE" w:rsidRDefault="00AE0359" w:rsidP="008339DC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sz w:val="24"/>
          <w:szCs w:val="28"/>
          <w:shd w:val="clear" w:color="auto" w:fill="FFFFFF"/>
        </w:rPr>
        <w:lastRenderedPageBreak/>
        <w:t xml:space="preserve">7. </w:t>
      </w:r>
      <w:r>
        <w:rPr>
          <w:sz w:val="24"/>
          <w:szCs w:val="24"/>
        </w:rPr>
        <w:t>Тексты муниципальных нормативных правовых актов дополнительно направляются для размещения в Федеральном регистре муниципальных нормативных правовых актов. Доступ к текстам указанных актов в соответствии с федеральным законодательством обеспечивается через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http://право-минюст.рф, регистрационный номер и дата его регистрации в качестве сетевого издания: Эл № ФС77-72471 от 05 марта 2018 года)</w:t>
      </w:r>
      <w:r w:rsidR="008339DC" w:rsidRPr="008339DC">
        <w:rPr>
          <w:rFonts w:eastAsia="Calibri"/>
          <w:sz w:val="24"/>
          <w:szCs w:val="28"/>
          <w:shd w:val="clear" w:color="auto" w:fill="FFFFFF"/>
        </w:rPr>
        <w:t>».</w:t>
      </w:r>
    </w:p>
    <w:p w:rsidR="003B5EC6" w:rsidRPr="006A408B" w:rsidRDefault="003B5EC6" w:rsidP="008339DC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6A408B">
        <w:rPr>
          <w:rFonts w:eastAsia="Calibri"/>
          <w:sz w:val="24"/>
          <w:szCs w:val="28"/>
          <w:shd w:val="clear" w:color="auto" w:fill="FFFFFF"/>
        </w:rPr>
        <w:t xml:space="preserve">2. Главе </w:t>
      </w:r>
      <w:r w:rsidR="001B15B4">
        <w:rPr>
          <w:rFonts w:eastAsia="Calibri"/>
          <w:sz w:val="24"/>
          <w:szCs w:val="28"/>
        </w:rPr>
        <w:t xml:space="preserve">Октябрьского </w:t>
      </w:r>
      <w:r w:rsidRPr="006A408B">
        <w:rPr>
          <w:rFonts w:eastAsia="Calibri"/>
          <w:sz w:val="24"/>
          <w:szCs w:val="28"/>
          <w:shd w:val="clear" w:color="auto" w:fill="FFFFFF"/>
        </w:rPr>
        <w:t>сельского муниципального образования Республики Калмыкия (ахлачи) в порядке, установленном Федеральным законом от 21 июля 2005 года №97-ФЗ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3B5EC6" w:rsidRDefault="003B5EC6" w:rsidP="003B5EC6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6A408B">
        <w:rPr>
          <w:rFonts w:eastAsia="Calibri"/>
          <w:sz w:val="24"/>
          <w:szCs w:val="28"/>
          <w:shd w:val="clear" w:color="auto" w:fill="FFFFFF"/>
        </w:rPr>
        <w:t>3. Настоящее решение вступает в силу со дня его официального опубликования (или обнародования) за исключением пунктов 2, 3 настоящего решения, которые вступают в силу с момента подписания настоящего решения.</w:t>
      </w:r>
    </w:p>
    <w:p w:rsidR="00AE0359" w:rsidRDefault="00AE0359" w:rsidP="003B5EC6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</w:p>
    <w:p w:rsidR="00AF24D3" w:rsidRDefault="00AF24D3" w:rsidP="003B5EC6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</w:p>
    <w:p w:rsidR="00AF24D3" w:rsidRDefault="00AF24D3" w:rsidP="003B5EC6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</w:p>
    <w:p w:rsidR="00AF24D3" w:rsidRDefault="00AF24D3" w:rsidP="003B5EC6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</w:p>
    <w:p w:rsidR="00AF24D3" w:rsidRPr="006A408B" w:rsidRDefault="00AF24D3" w:rsidP="003B5EC6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</w:p>
    <w:p w:rsidR="003B5EC6" w:rsidRPr="006A408B" w:rsidRDefault="003B5EC6" w:rsidP="006A408B">
      <w:pPr>
        <w:suppressAutoHyphens/>
        <w:jc w:val="both"/>
        <w:rPr>
          <w:sz w:val="24"/>
          <w:szCs w:val="24"/>
          <w:lang w:eastAsia="zh-CN"/>
        </w:rPr>
      </w:pPr>
      <w:r w:rsidRPr="006A408B">
        <w:rPr>
          <w:sz w:val="24"/>
          <w:szCs w:val="24"/>
          <w:lang w:eastAsia="zh-CN"/>
        </w:rPr>
        <w:t>Председатель Собрания депутатов</w:t>
      </w:r>
    </w:p>
    <w:p w:rsidR="003B5EC6" w:rsidRPr="006A408B" w:rsidRDefault="00AF24D3" w:rsidP="006A408B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Октябрьского </w:t>
      </w:r>
      <w:r w:rsidR="003B5EC6" w:rsidRPr="006A408B">
        <w:rPr>
          <w:sz w:val="24"/>
          <w:szCs w:val="24"/>
          <w:lang w:eastAsia="zh-CN"/>
        </w:rPr>
        <w:t xml:space="preserve"> сельского </w:t>
      </w:r>
    </w:p>
    <w:p w:rsidR="003B5EC6" w:rsidRPr="006A408B" w:rsidRDefault="003B5EC6" w:rsidP="006A408B">
      <w:pPr>
        <w:suppressAutoHyphens/>
        <w:jc w:val="both"/>
        <w:rPr>
          <w:sz w:val="24"/>
          <w:szCs w:val="24"/>
          <w:lang w:eastAsia="zh-CN"/>
        </w:rPr>
      </w:pPr>
      <w:r w:rsidRPr="006A408B">
        <w:rPr>
          <w:sz w:val="24"/>
          <w:szCs w:val="24"/>
          <w:lang w:eastAsia="zh-CN"/>
        </w:rPr>
        <w:t>муниципального образования</w:t>
      </w:r>
      <w:r w:rsidR="00AF24D3">
        <w:rPr>
          <w:sz w:val="24"/>
          <w:szCs w:val="24"/>
          <w:lang w:eastAsia="zh-CN"/>
        </w:rPr>
        <w:t xml:space="preserve">                                                                     Л.П.Алювинова</w:t>
      </w:r>
    </w:p>
    <w:p w:rsidR="003B5EC6" w:rsidRDefault="005520DE" w:rsidP="006A408B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Республики Калмыкия</w:t>
      </w:r>
    </w:p>
    <w:p w:rsidR="00AF24D3" w:rsidRDefault="00AF24D3" w:rsidP="006A408B">
      <w:pPr>
        <w:suppressAutoHyphens/>
        <w:jc w:val="both"/>
        <w:rPr>
          <w:sz w:val="24"/>
          <w:szCs w:val="24"/>
          <w:lang w:eastAsia="zh-CN"/>
        </w:rPr>
      </w:pPr>
    </w:p>
    <w:p w:rsidR="00AF24D3" w:rsidRDefault="00AF24D3" w:rsidP="006A408B">
      <w:pPr>
        <w:suppressAutoHyphens/>
        <w:jc w:val="both"/>
        <w:rPr>
          <w:sz w:val="24"/>
          <w:szCs w:val="24"/>
          <w:lang w:eastAsia="zh-CN"/>
        </w:rPr>
      </w:pPr>
    </w:p>
    <w:p w:rsidR="00AF24D3" w:rsidRDefault="00AF24D3" w:rsidP="006A408B">
      <w:pPr>
        <w:suppressAutoHyphens/>
        <w:jc w:val="both"/>
        <w:rPr>
          <w:sz w:val="24"/>
          <w:szCs w:val="24"/>
          <w:lang w:eastAsia="zh-CN"/>
        </w:rPr>
      </w:pPr>
    </w:p>
    <w:p w:rsidR="00AF24D3" w:rsidRDefault="00AF24D3" w:rsidP="006A408B">
      <w:pPr>
        <w:suppressAutoHyphens/>
        <w:jc w:val="both"/>
        <w:rPr>
          <w:sz w:val="24"/>
          <w:szCs w:val="24"/>
          <w:lang w:eastAsia="zh-CN"/>
        </w:rPr>
      </w:pPr>
    </w:p>
    <w:p w:rsidR="00AF24D3" w:rsidRDefault="00AF24D3" w:rsidP="006A408B">
      <w:pPr>
        <w:suppressAutoHyphens/>
        <w:jc w:val="both"/>
        <w:rPr>
          <w:sz w:val="24"/>
          <w:szCs w:val="24"/>
          <w:lang w:eastAsia="zh-CN"/>
        </w:rPr>
      </w:pPr>
    </w:p>
    <w:p w:rsidR="00AF24D3" w:rsidRPr="006A408B" w:rsidRDefault="00AF24D3" w:rsidP="006A408B">
      <w:pPr>
        <w:suppressAutoHyphens/>
        <w:jc w:val="both"/>
        <w:rPr>
          <w:sz w:val="24"/>
          <w:szCs w:val="24"/>
          <w:lang w:eastAsia="zh-CN"/>
        </w:rPr>
      </w:pPr>
    </w:p>
    <w:p w:rsidR="003B5EC6" w:rsidRPr="006A408B" w:rsidRDefault="003B5EC6" w:rsidP="006A408B">
      <w:pPr>
        <w:suppressAutoHyphens/>
        <w:jc w:val="both"/>
        <w:rPr>
          <w:sz w:val="24"/>
          <w:szCs w:val="24"/>
          <w:lang w:eastAsia="zh-CN"/>
        </w:rPr>
      </w:pPr>
      <w:r w:rsidRPr="006A408B">
        <w:rPr>
          <w:sz w:val="24"/>
          <w:szCs w:val="24"/>
          <w:lang w:eastAsia="zh-CN"/>
        </w:rPr>
        <w:t xml:space="preserve">Глава </w:t>
      </w:r>
      <w:r w:rsidR="00AF24D3">
        <w:rPr>
          <w:sz w:val="24"/>
          <w:szCs w:val="24"/>
          <w:lang w:eastAsia="zh-CN"/>
        </w:rPr>
        <w:t xml:space="preserve">Октябрьского </w:t>
      </w:r>
      <w:r w:rsidRPr="006A408B">
        <w:rPr>
          <w:sz w:val="24"/>
          <w:szCs w:val="24"/>
          <w:lang w:eastAsia="zh-CN"/>
        </w:rPr>
        <w:t xml:space="preserve"> сельского</w:t>
      </w:r>
    </w:p>
    <w:p w:rsidR="003B5EC6" w:rsidRPr="006A408B" w:rsidRDefault="003B5EC6" w:rsidP="006A408B">
      <w:pPr>
        <w:suppressAutoHyphens/>
        <w:jc w:val="both"/>
        <w:rPr>
          <w:sz w:val="24"/>
          <w:szCs w:val="24"/>
          <w:lang w:eastAsia="zh-CN"/>
        </w:rPr>
      </w:pPr>
      <w:r w:rsidRPr="006A408B">
        <w:rPr>
          <w:sz w:val="24"/>
          <w:szCs w:val="24"/>
          <w:lang w:eastAsia="zh-CN"/>
        </w:rPr>
        <w:t xml:space="preserve">муниципального образования </w:t>
      </w:r>
    </w:p>
    <w:p w:rsidR="005A0777" w:rsidRPr="00DE2EA5" w:rsidRDefault="003B5EC6" w:rsidP="00DE2EA5">
      <w:pPr>
        <w:suppressAutoHyphens/>
        <w:jc w:val="both"/>
        <w:rPr>
          <w:sz w:val="24"/>
          <w:szCs w:val="24"/>
          <w:lang w:eastAsia="zh-CN"/>
        </w:rPr>
      </w:pPr>
      <w:r w:rsidRPr="006A408B">
        <w:rPr>
          <w:sz w:val="24"/>
          <w:szCs w:val="24"/>
          <w:lang w:eastAsia="zh-CN"/>
        </w:rPr>
        <w:t>Республики Калмыкия</w:t>
      </w:r>
      <w:r w:rsidR="005520DE">
        <w:rPr>
          <w:sz w:val="24"/>
          <w:szCs w:val="24"/>
          <w:lang w:eastAsia="zh-CN"/>
        </w:rPr>
        <w:t xml:space="preserve"> (ахлачи)</w:t>
      </w:r>
      <w:r w:rsidR="00AF24D3">
        <w:rPr>
          <w:sz w:val="24"/>
          <w:szCs w:val="24"/>
          <w:lang w:eastAsia="zh-CN"/>
        </w:rPr>
        <w:t xml:space="preserve">                                                                 В.О.Убушиев </w:t>
      </w:r>
    </w:p>
    <w:sectPr w:rsidR="005A0777" w:rsidRPr="00DE2EA5" w:rsidSect="00DE2EA5">
      <w:footerReference w:type="default" r:id="rId8"/>
      <w:pgSz w:w="11906" w:h="16838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BFF" w:rsidRDefault="00A76BFF" w:rsidP="00AB37D9">
      <w:r>
        <w:separator/>
      </w:r>
    </w:p>
  </w:endnote>
  <w:endnote w:type="continuationSeparator" w:id="1">
    <w:p w:rsidR="00A76BFF" w:rsidRDefault="00A76BFF" w:rsidP="00AB3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84" w:rsidRDefault="0087102C">
    <w:pPr>
      <w:pStyle w:val="aa"/>
      <w:jc w:val="right"/>
    </w:pPr>
    <w:r>
      <w:fldChar w:fldCharType="begin"/>
    </w:r>
    <w:r w:rsidR="00751DA1">
      <w:instrText xml:space="preserve"> PAGE   \* MERGEFORMAT </w:instrText>
    </w:r>
    <w:r>
      <w:fldChar w:fldCharType="separate"/>
    </w:r>
    <w:r w:rsidR="00540E29">
      <w:rPr>
        <w:noProof/>
      </w:rPr>
      <w:t>3</w:t>
    </w:r>
    <w:r>
      <w:rPr>
        <w:noProof/>
      </w:rPr>
      <w:fldChar w:fldCharType="end"/>
    </w:r>
  </w:p>
  <w:p w:rsidR="00E75F84" w:rsidRDefault="00E75F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BFF" w:rsidRDefault="00A76BFF" w:rsidP="00AB37D9">
      <w:r>
        <w:separator/>
      </w:r>
    </w:p>
  </w:footnote>
  <w:footnote w:type="continuationSeparator" w:id="1">
    <w:p w:rsidR="00A76BFF" w:rsidRDefault="00A76BFF" w:rsidP="00AB3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091BA7"/>
    <w:multiLevelType w:val="hybridMultilevel"/>
    <w:tmpl w:val="4C6AFB70"/>
    <w:lvl w:ilvl="0" w:tplc="A136FC0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4441AE"/>
    <w:multiLevelType w:val="hybridMultilevel"/>
    <w:tmpl w:val="AAF87B30"/>
    <w:lvl w:ilvl="0" w:tplc="8FD2DF9E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777"/>
    <w:rsid w:val="00035E3B"/>
    <w:rsid w:val="00047A67"/>
    <w:rsid w:val="000A198B"/>
    <w:rsid w:val="000B78EE"/>
    <w:rsid w:val="00147A2B"/>
    <w:rsid w:val="001835F6"/>
    <w:rsid w:val="001B15B4"/>
    <w:rsid w:val="001D6E37"/>
    <w:rsid w:val="001F4643"/>
    <w:rsid w:val="0024748F"/>
    <w:rsid w:val="002A010B"/>
    <w:rsid w:val="002A2FC1"/>
    <w:rsid w:val="002B4136"/>
    <w:rsid w:val="002D4DD0"/>
    <w:rsid w:val="00337BF4"/>
    <w:rsid w:val="003A0CE2"/>
    <w:rsid w:val="003A77CE"/>
    <w:rsid w:val="003B5EC6"/>
    <w:rsid w:val="00436367"/>
    <w:rsid w:val="004B1681"/>
    <w:rsid w:val="00540E29"/>
    <w:rsid w:val="005520DE"/>
    <w:rsid w:val="00561407"/>
    <w:rsid w:val="005A0777"/>
    <w:rsid w:val="005B678B"/>
    <w:rsid w:val="005C4022"/>
    <w:rsid w:val="005D28F6"/>
    <w:rsid w:val="005F0B25"/>
    <w:rsid w:val="005F72F7"/>
    <w:rsid w:val="00643D1B"/>
    <w:rsid w:val="00644F9F"/>
    <w:rsid w:val="006550BC"/>
    <w:rsid w:val="006863DC"/>
    <w:rsid w:val="006A408B"/>
    <w:rsid w:val="006C0093"/>
    <w:rsid w:val="00735473"/>
    <w:rsid w:val="00751DA1"/>
    <w:rsid w:val="007A0638"/>
    <w:rsid w:val="007E6A4E"/>
    <w:rsid w:val="007F08F3"/>
    <w:rsid w:val="00812C10"/>
    <w:rsid w:val="008339DC"/>
    <w:rsid w:val="0087032A"/>
    <w:rsid w:val="0087102C"/>
    <w:rsid w:val="008946FF"/>
    <w:rsid w:val="008C108A"/>
    <w:rsid w:val="008F5411"/>
    <w:rsid w:val="00927906"/>
    <w:rsid w:val="00927F55"/>
    <w:rsid w:val="00974D26"/>
    <w:rsid w:val="0098547B"/>
    <w:rsid w:val="009923B3"/>
    <w:rsid w:val="009F7F4D"/>
    <w:rsid w:val="00A1427F"/>
    <w:rsid w:val="00A5447F"/>
    <w:rsid w:val="00A620E2"/>
    <w:rsid w:val="00A76BFF"/>
    <w:rsid w:val="00AB37D9"/>
    <w:rsid w:val="00AB52DA"/>
    <w:rsid w:val="00AC291D"/>
    <w:rsid w:val="00AE0359"/>
    <w:rsid w:val="00AF15E6"/>
    <w:rsid w:val="00AF24D3"/>
    <w:rsid w:val="00B207AB"/>
    <w:rsid w:val="00B420E1"/>
    <w:rsid w:val="00BC0FA3"/>
    <w:rsid w:val="00BC6C39"/>
    <w:rsid w:val="00BD4451"/>
    <w:rsid w:val="00BF648F"/>
    <w:rsid w:val="00C07DAB"/>
    <w:rsid w:val="00C14E18"/>
    <w:rsid w:val="00C35C95"/>
    <w:rsid w:val="00C7558F"/>
    <w:rsid w:val="00CA6933"/>
    <w:rsid w:val="00CB1CE5"/>
    <w:rsid w:val="00CF2FD7"/>
    <w:rsid w:val="00D0333C"/>
    <w:rsid w:val="00D2713C"/>
    <w:rsid w:val="00D314D1"/>
    <w:rsid w:val="00D379DE"/>
    <w:rsid w:val="00D4798F"/>
    <w:rsid w:val="00DE2EA5"/>
    <w:rsid w:val="00E00D95"/>
    <w:rsid w:val="00E03E74"/>
    <w:rsid w:val="00E45EF3"/>
    <w:rsid w:val="00E75F84"/>
    <w:rsid w:val="00E96E80"/>
    <w:rsid w:val="00EE1CE0"/>
    <w:rsid w:val="00F114AE"/>
    <w:rsid w:val="00F74499"/>
    <w:rsid w:val="00FB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77"/>
  </w:style>
  <w:style w:type="paragraph" w:styleId="1">
    <w:name w:val="heading 1"/>
    <w:basedOn w:val="a"/>
    <w:next w:val="a"/>
    <w:link w:val="10"/>
    <w:qFormat/>
    <w:rsid w:val="00CA6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A69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7E6A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A0777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rsid w:val="005A0777"/>
    <w:rPr>
      <w:sz w:val="24"/>
      <w:szCs w:val="24"/>
      <w:lang w:bidi="ar-SA"/>
    </w:rPr>
  </w:style>
  <w:style w:type="character" w:styleId="a5">
    <w:name w:val="Emphasis"/>
    <w:qFormat/>
    <w:rsid w:val="00D2713C"/>
    <w:rPr>
      <w:i/>
      <w:iCs/>
    </w:rPr>
  </w:style>
  <w:style w:type="character" w:styleId="a6">
    <w:name w:val="Hyperlink"/>
    <w:semiHidden/>
    <w:rsid w:val="00D2713C"/>
    <w:rPr>
      <w:color w:val="0000FF"/>
      <w:u w:val="single"/>
    </w:rPr>
  </w:style>
  <w:style w:type="paragraph" w:customStyle="1" w:styleId="a7">
    <w:name w:val="Знак"/>
    <w:basedOn w:val="a"/>
    <w:rsid w:val="00D2713C"/>
    <w:rPr>
      <w:rFonts w:ascii="Verdana" w:hAnsi="Verdana" w:cs="Verdana"/>
      <w:lang w:val="en-US" w:eastAsia="en-US"/>
    </w:rPr>
  </w:style>
  <w:style w:type="paragraph" w:styleId="a8">
    <w:name w:val="header"/>
    <w:basedOn w:val="a"/>
    <w:link w:val="a9"/>
    <w:rsid w:val="00AB37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B37D9"/>
  </w:style>
  <w:style w:type="paragraph" w:styleId="aa">
    <w:name w:val="footer"/>
    <w:basedOn w:val="a"/>
    <w:link w:val="ab"/>
    <w:uiPriority w:val="99"/>
    <w:rsid w:val="00AB37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37D9"/>
  </w:style>
  <w:style w:type="paragraph" w:styleId="ac">
    <w:name w:val="Balloon Text"/>
    <w:basedOn w:val="a"/>
    <w:link w:val="ad"/>
    <w:rsid w:val="006A40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A408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379DE"/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CA6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A6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locked/>
    <w:rsid w:val="00CA6933"/>
    <w:rPr>
      <w:sz w:val="16"/>
      <w:szCs w:val="16"/>
      <w:lang w:eastAsia="ar-SA"/>
    </w:rPr>
  </w:style>
  <w:style w:type="paragraph" w:styleId="30">
    <w:name w:val="Body Text Indent 3"/>
    <w:basedOn w:val="a"/>
    <w:link w:val="3"/>
    <w:uiPriority w:val="99"/>
    <w:semiHidden/>
    <w:rsid w:val="00CA693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1">
    <w:name w:val="Основной текст с отступом 3 Знак1"/>
    <w:basedOn w:val="a0"/>
    <w:link w:val="30"/>
    <w:semiHidden/>
    <w:rsid w:val="00CA693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ТАНhЧИН</vt:lpstr>
    </vt:vector>
  </TitlesOfParts>
  <Company>Эсто-Алтайское СМО</Company>
  <LinksUpToDate>false</LinksUpToDate>
  <CharactersWithSpaces>7162</CharactersWithSpaces>
  <SharedDoc>false</SharedDoc>
  <HLinks>
    <vt:vector size="18" baseType="variant">
      <vt:variant>
        <vt:i4>7667789</vt:i4>
      </vt:variant>
      <vt:variant>
        <vt:i4>6</vt:i4>
      </vt:variant>
      <vt:variant>
        <vt:i4>0</vt:i4>
      </vt:variant>
      <vt:variant>
        <vt:i4>5</vt:i4>
      </vt:variant>
      <vt:variant>
        <vt:lpwstr>mailto:admjurist@rambler.ru</vt:lpwstr>
      </vt:variant>
      <vt:variant>
        <vt:lpwstr/>
      </vt:variant>
      <vt:variant>
        <vt:i4>7667789</vt:i4>
      </vt:variant>
      <vt:variant>
        <vt:i4>3</vt:i4>
      </vt:variant>
      <vt:variant>
        <vt:i4>0</vt:i4>
      </vt:variant>
      <vt:variant>
        <vt:i4>5</vt:i4>
      </vt:variant>
      <vt:variant>
        <vt:lpwstr>mailto:admjurist@rambler.ru</vt:lpwstr>
      </vt:variant>
      <vt:variant>
        <vt:lpwstr/>
      </vt:variant>
      <vt:variant>
        <vt:i4>71173145</vt:i4>
      </vt:variant>
      <vt:variant>
        <vt:i4>0</vt:i4>
      </vt:variant>
      <vt:variant>
        <vt:i4>0</vt:i4>
      </vt:variant>
      <vt:variant>
        <vt:i4>5</vt:i4>
      </vt:variant>
      <vt:variant>
        <vt:lpwstr>mailto:еsto-аltay@yandex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ТАНhЧИН</dc:title>
  <dc:creator>Владелец</dc:creator>
  <cp:lastModifiedBy>Oktyabrskoe SMO</cp:lastModifiedBy>
  <cp:revision>3</cp:revision>
  <cp:lastPrinted>2024-05-27T12:35:00Z</cp:lastPrinted>
  <dcterms:created xsi:type="dcterms:W3CDTF">2024-05-27T12:10:00Z</dcterms:created>
  <dcterms:modified xsi:type="dcterms:W3CDTF">2024-05-27T12:35:00Z</dcterms:modified>
</cp:coreProperties>
</file>